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07" w:rsidRDefault="00A6376B" w:rsidP="00A6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6B">
        <w:rPr>
          <w:rFonts w:ascii="Times New Roman" w:hAnsi="Times New Roman" w:cs="Times New Roman"/>
          <w:b/>
          <w:sz w:val="28"/>
          <w:szCs w:val="28"/>
        </w:rPr>
        <w:t>Спортивные залы «Незабудка»</w:t>
      </w:r>
    </w:p>
    <w:p w:rsidR="00A6376B" w:rsidRPr="00A6376B" w:rsidRDefault="00A6376B" w:rsidP="00A6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6B">
        <w:rPr>
          <w:rFonts w:ascii="Times New Roman" w:hAnsi="Times New Roman" w:cs="Times New Roman"/>
          <w:sz w:val="28"/>
          <w:szCs w:val="28"/>
        </w:rPr>
        <w:t>Спортивный зал №1</w:t>
      </w:r>
    </w:p>
    <w:p w:rsid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6B">
        <w:rPr>
          <w:rFonts w:ascii="Times New Roman" w:hAnsi="Times New Roman" w:cs="Times New Roman"/>
          <w:sz w:val="28"/>
          <w:szCs w:val="28"/>
        </w:rPr>
        <w:t>Спортивный зал оборудован под борьбу дзюдо</w:t>
      </w:r>
    </w:p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6376B" w:rsidRPr="00A6376B" w:rsidTr="00A6376B">
        <w:tc>
          <w:tcPr>
            <w:tcW w:w="1101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376B" w:rsidRPr="00A6376B" w:rsidTr="00A6376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Татами для дзюдо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76B" w:rsidRPr="00A6376B" w:rsidTr="00A6376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376B" w:rsidRPr="00A6376B" w:rsidTr="00A6376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Подвесной турник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76B" w:rsidRPr="00A6376B" w:rsidTr="00A6376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Подвесные брусья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376B" w:rsidRPr="00A6376B" w:rsidTr="00A6376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Набивной мяч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6B">
        <w:rPr>
          <w:rFonts w:ascii="Times New Roman" w:hAnsi="Times New Roman" w:cs="Times New Roman"/>
          <w:sz w:val="28"/>
          <w:szCs w:val="28"/>
        </w:rPr>
        <w:t>Спортивный зал №2</w:t>
      </w:r>
    </w:p>
    <w:p w:rsid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6B">
        <w:rPr>
          <w:rFonts w:ascii="Times New Roman" w:hAnsi="Times New Roman" w:cs="Times New Roman"/>
          <w:sz w:val="28"/>
          <w:szCs w:val="28"/>
        </w:rPr>
        <w:t xml:space="preserve">Спортивный зал оборудован под борьбу </w:t>
      </w:r>
      <w:r w:rsidRPr="00A6376B">
        <w:rPr>
          <w:rFonts w:ascii="Times New Roman" w:hAnsi="Times New Roman" w:cs="Times New Roman"/>
          <w:sz w:val="28"/>
          <w:szCs w:val="28"/>
        </w:rPr>
        <w:t>самбо</w:t>
      </w:r>
    </w:p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Ковер для борьбы самбо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Чучело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6B">
        <w:rPr>
          <w:rFonts w:ascii="Times New Roman" w:hAnsi="Times New Roman" w:cs="Times New Roman"/>
          <w:sz w:val="28"/>
          <w:szCs w:val="28"/>
        </w:rPr>
        <w:t>Спортивный зал №</w:t>
      </w:r>
      <w:r w:rsidRPr="00A6376B">
        <w:rPr>
          <w:rFonts w:ascii="Times New Roman" w:hAnsi="Times New Roman" w:cs="Times New Roman"/>
          <w:sz w:val="28"/>
          <w:szCs w:val="28"/>
        </w:rPr>
        <w:t>3</w:t>
      </w:r>
    </w:p>
    <w:p w:rsid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6B">
        <w:rPr>
          <w:rFonts w:ascii="Times New Roman" w:hAnsi="Times New Roman" w:cs="Times New Roman"/>
          <w:sz w:val="28"/>
          <w:szCs w:val="28"/>
        </w:rPr>
        <w:t>Спортивный зал оборудован под борьбу дзюдо</w:t>
      </w:r>
    </w:p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</w:t>
            </w:r>
            <w:bookmarkStart w:id="0" w:name="_GoBack"/>
            <w:bookmarkEnd w:id="0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мущества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A637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Татами для дзюдо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Настенный</w:t>
            </w: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 xml:space="preserve"> турник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376B" w:rsidRPr="00A6376B" w:rsidTr="008C1ACB">
        <w:tc>
          <w:tcPr>
            <w:tcW w:w="110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A6376B" w:rsidRPr="00A6376B" w:rsidRDefault="00A6376B" w:rsidP="00A6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3191" w:type="dxa"/>
          </w:tcPr>
          <w:p w:rsidR="00A6376B" w:rsidRPr="00A6376B" w:rsidRDefault="00A6376B" w:rsidP="00A6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6B" w:rsidRPr="00A6376B" w:rsidRDefault="00A6376B" w:rsidP="00A6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76B" w:rsidRPr="00A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6B"/>
    <w:rsid w:val="004F4307"/>
    <w:rsid w:val="00A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2022-02-08T04:17:00Z</dcterms:created>
  <dcterms:modified xsi:type="dcterms:W3CDTF">2022-02-08T04:25:00Z</dcterms:modified>
</cp:coreProperties>
</file>