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4B" w:rsidRPr="00320D0D" w:rsidRDefault="00A5794B" w:rsidP="003B14D0">
      <w:pPr>
        <w:spacing w:after="0" w:line="240" w:lineRule="auto"/>
        <w:ind w:right="-442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9pt;margin-top:-63pt;width:612.75pt;height:842.25pt;z-index:251658240">
            <v:imagedata r:id="rId7" o:title=""/>
          </v:shape>
        </w:pict>
      </w:r>
      <w:r w:rsidRPr="00320D0D">
        <w:rPr>
          <w:rFonts w:ascii="Times New Roman" w:hAnsi="Times New Roman"/>
        </w:rPr>
        <w:t xml:space="preserve">ОБЛАСТНОЕ ГОСУДАРСТВЕННОЕ АВТОНОМНОЕ УЧРЕЖДЕНИЕ </w:t>
      </w:r>
    </w:p>
    <w:p w:rsidR="00A5794B" w:rsidRPr="00320D0D" w:rsidRDefault="00A5794B" w:rsidP="003B14D0">
      <w:pPr>
        <w:spacing w:after="0" w:line="240" w:lineRule="auto"/>
        <w:ind w:right="-442"/>
        <w:jc w:val="center"/>
        <w:rPr>
          <w:rFonts w:ascii="Times New Roman" w:hAnsi="Times New Roman"/>
        </w:rPr>
      </w:pPr>
      <w:r w:rsidRPr="00320D0D">
        <w:rPr>
          <w:rFonts w:ascii="Times New Roman" w:hAnsi="Times New Roman"/>
        </w:rPr>
        <w:t>ДОПОЛНИТЕЛЬНОГО ОБРАЗОВАНИЯ «ДЕТСКО-ЮНОШЕСКИЙ ЦЕНТР «СОЛНЕЧНЫЙ»</w:t>
      </w:r>
    </w:p>
    <w:p w:rsidR="00A5794B" w:rsidRPr="00320D0D" w:rsidRDefault="00A5794B" w:rsidP="003B14D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2755"/>
        <w:tblW w:w="10008" w:type="dxa"/>
        <w:tblLook w:val="00A0" w:firstRow="1" w:lastRow="0" w:firstColumn="1" w:lastColumn="0" w:noHBand="0" w:noVBand="0"/>
      </w:tblPr>
      <w:tblGrid>
        <w:gridCol w:w="4728"/>
        <w:gridCol w:w="5280"/>
      </w:tblGrid>
      <w:tr w:rsidR="00A5794B" w:rsidRPr="00320D0D" w:rsidTr="00914884">
        <w:trPr>
          <w:trHeight w:val="2878"/>
        </w:trPr>
        <w:tc>
          <w:tcPr>
            <w:tcW w:w="4728" w:type="dxa"/>
          </w:tcPr>
          <w:p w:rsidR="00A5794B" w:rsidRPr="0019349E" w:rsidRDefault="00A5794B" w:rsidP="003B14D0">
            <w:pPr>
              <w:spacing w:after="0" w:line="240" w:lineRule="auto"/>
              <w:ind w:right="54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80" w:type="dxa"/>
          </w:tcPr>
          <w:p w:rsidR="00A5794B" w:rsidRPr="0019349E" w:rsidRDefault="00A5794B" w:rsidP="003B14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349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5794B" w:rsidRPr="0019349E" w:rsidRDefault="00A5794B" w:rsidP="003B14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Директор ОГАУДО ДЮЦ</w:t>
            </w:r>
          </w:p>
          <w:p w:rsidR="00A5794B" w:rsidRPr="0019349E" w:rsidRDefault="00A5794B" w:rsidP="003B14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«Солнечный»</w:t>
            </w:r>
          </w:p>
          <w:p w:rsidR="00A5794B" w:rsidRPr="0019349E" w:rsidRDefault="00A5794B" w:rsidP="003B14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_____________ В.Г. Хроменко</w:t>
            </w:r>
          </w:p>
          <w:p w:rsidR="00A5794B" w:rsidRPr="0019349E" w:rsidRDefault="00A5794B" w:rsidP="003B14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A5794B" w:rsidRPr="0019349E" w:rsidRDefault="00A5794B" w:rsidP="003B14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794B" w:rsidRPr="0019349E" w:rsidRDefault="00A5794B" w:rsidP="003B14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94B" w:rsidRDefault="00A5794B" w:rsidP="003B14D0">
      <w:pPr>
        <w:spacing w:after="0" w:line="240" w:lineRule="auto"/>
        <w:jc w:val="center"/>
        <w:rPr>
          <w:rFonts w:ascii="Times New Roman" w:hAnsi="Times New Roman"/>
        </w:rPr>
      </w:pPr>
    </w:p>
    <w:p w:rsidR="00A5794B" w:rsidRDefault="00A5794B" w:rsidP="003B14D0">
      <w:pPr>
        <w:spacing w:after="0" w:line="240" w:lineRule="auto"/>
        <w:jc w:val="center"/>
        <w:rPr>
          <w:rFonts w:ascii="Times New Roman" w:hAnsi="Times New Roman"/>
        </w:rPr>
      </w:pPr>
    </w:p>
    <w:p w:rsidR="00A5794B" w:rsidRDefault="00A5794B" w:rsidP="003B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94B" w:rsidRPr="00C34D0E" w:rsidRDefault="00A5794B" w:rsidP="003B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A5794B" w:rsidRPr="00C34D0E" w:rsidRDefault="00A5794B" w:rsidP="003B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A5794B" w:rsidRPr="00C34D0E" w:rsidRDefault="00A5794B" w:rsidP="003B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94B" w:rsidRPr="00320D0D" w:rsidRDefault="00A5794B" w:rsidP="003B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</w:rPr>
        <w:t xml:space="preserve"> </w:t>
      </w:r>
      <w:r w:rsidRPr="00320D0D">
        <w:rPr>
          <w:rFonts w:ascii="Times New Roman" w:hAnsi="Times New Roman"/>
          <w:b/>
          <w:sz w:val="28"/>
          <w:szCs w:val="28"/>
        </w:rPr>
        <w:t>«Будущий чемпион»</w:t>
      </w:r>
    </w:p>
    <w:p w:rsidR="00A5794B" w:rsidRPr="00320D0D" w:rsidRDefault="00A5794B" w:rsidP="003B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94B" w:rsidRPr="00320D0D" w:rsidRDefault="00A5794B" w:rsidP="003B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Физкультурно-спортивное направление</w:t>
      </w:r>
    </w:p>
    <w:p w:rsidR="00A5794B" w:rsidRPr="00320D0D" w:rsidRDefault="00A5794B" w:rsidP="003B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94B" w:rsidRPr="00320D0D" w:rsidRDefault="00A5794B" w:rsidP="003B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320D0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7</w:t>
      </w:r>
      <w:r w:rsidRPr="00320D0D">
        <w:rPr>
          <w:rFonts w:ascii="Times New Roman" w:hAnsi="Times New Roman"/>
          <w:sz w:val="28"/>
          <w:szCs w:val="28"/>
        </w:rPr>
        <w:t xml:space="preserve"> лет</w:t>
      </w:r>
    </w:p>
    <w:p w:rsidR="00A5794B" w:rsidRDefault="00A5794B" w:rsidP="003B14D0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</w:t>
      </w:r>
      <w:r w:rsidRPr="00320D0D">
        <w:rPr>
          <w:rFonts w:ascii="Times New Roman" w:hAnsi="Times New Roman"/>
          <w:sz w:val="28"/>
          <w:szCs w:val="28"/>
        </w:rPr>
        <w:t xml:space="preserve"> год</w:t>
      </w:r>
    </w:p>
    <w:p w:rsidR="00A5794B" w:rsidRDefault="00A5794B" w:rsidP="003B14D0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</w:p>
    <w:p w:rsidR="00A5794B" w:rsidRPr="00320D0D" w:rsidRDefault="00A5794B" w:rsidP="003B14D0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</w:p>
    <w:p w:rsidR="00A5794B" w:rsidRPr="00320D0D" w:rsidRDefault="00A5794B" w:rsidP="003B1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94B" w:rsidRPr="00320D0D" w:rsidRDefault="00A5794B" w:rsidP="003B14D0">
      <w:pPr>
        <w:tabs>
          <w:tab w:val="left" w:pos="7031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  <w:sz w:val="28"/>
          <w:szCs w:val="28"/>
        </w:rPr>
        <w:t>Педагог дополнительного образования:</w:t>
      </w:r>
    </w:p>
    <w:p w:rsidR="00A5794B" w:rsidRPr="00320D0D" w:rsidRDefault="00A5794B" w:rsidP="003B14D0">
      <w:pPr>
        <w:tabs>
          <w:tab w:val="left" w:pos="7031"/>
        </w:tabs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Юхименко Владимир Степанович</w:t>
      </w:r>
    </w:p>
    <w:p w:rsidR="00A5794B" w:rsidRPr="00320D0D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20D0D">
        <w:rPr>
          <w:rFonts w:ascii="Times New Roman" w:hAnsi="Times New Roman"/>
          <w:sz w:val="28"/>
          <w:szCs w:val="28"/>
        </w:rPr>
        <w:t xml:space="preserve"> год обучения</w:t>
      </w: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Pr="00320D0D" w:rsidRDefault="00A5794B" w:rsidP="003B14D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A5794B" w:rsidRDefault="00A5794B" w:rsidP="003B14D0">
      <w:pPr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</w:p>
    <w:p w:rsidR="00A5794B" w:rsidRPr="00320D0D" w:rsidRDefault="00A5794B" w:rsidP="003B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г. Биробиджан</w:t>
      </w:r>
    </w:p>
    <w:p w:rsidR="00A5794B" w:rsidRDefault="00A5794B" w:rsidP="003B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 xml:space="preserve"> 2019</w:t>
      </w: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ОГЛавление</w:t>
      </w: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655"/>
        <w:gridCol w:w="1241"/>
      </w:tblGrid>
      <w:tr w:rsidR="00A5794B" w:rsidRPr="00EC183D" w:rsidTr="003D0939">
        <w:tc>
          <w:tcPr>
            <w:tcW w:w="67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раздела </w:t>
            </w:r>
          </w:p>
        </w:tc>
        <w:tc>
          <w:tcPr>
            <w:tcW w:w="1241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A5794B" w:rsidRPr="00EC183D" w:rsidTr="003D0939">
        <w:tc>
          <w:tcPr>
            <w:tcW w:w="67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записка…………………………………………..</w:t>
            </w:r>
          </w:p>
        </w:tc>
        <w:tc>
          <w:tcPr>
            <w:tcW w:w="1241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A5794B" w:rsidRPr="00EC183D" w:rsidTr="003D0939">
        <w:tc>
          <w:tcPr>
            <w:tcW w:w="67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Учебно-тематический план</w:t>
            </w: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……………………………………..</w:t>
            </w:r>
          </w:p>
        </w:tc>
        <w:tc>
          <w:tcPr>
            <w:tcW w:w="1241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11</w:t>
            </w:r>
          </w:p>
        </w:tc>
      </w:tr>
      <w:tr w:rsidR="00A5794B" w:rsidRPr="00EC183D" w:rsidTr="003D0939">
        <w:tc>
          <w:tcPr>
            <w:tcW w:w="67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 учебного плана……………………………………</w:t>
            </w:r>
          </w:p>
        </w:tc>
        <w:tc>
          <w:tcPr>
            <w:tcW w:w="1241" w:type="dxa"/>
          </w:tcPr>
          <w:p w:rsidR="00A5794B" w:rsidRPr="002E7725" w:rsidRDefault="00A5794B" w:rsidP="004E15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A5794B" w:rsidRPr="00EC183D" w:rsidTr="003D0939">
        <w:tc>
          <w:tcPr>
            <w:tcW w:w="67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Методическое обеспечение……………………………………...</w:t>
            </w:r>
          </w:p>
        </w:tc>
        <w:tc>
          <w:tcPr>
            <w:tcW w:w="1241" w:type="dxa"/>
          </w:tcPr>
          <w:p w:rsidR="00A5794B" w:rsidRPr="002E7725" w:rsidRDefault="00A5794B" w:rsidP="00F179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A5794B" w:rsidRPr="00EC183D" w:rsidTr="003D0939">
        <w:tc>
          <w:tcPr>
            <w:tcW w:w="67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Список литературы………………………………………………</w:t>
            </w:r>
          </w:p>
        </w:tc>
        <w:tc>
          <w:tcPr>
            <w:tcW w:w="1241" w:type="dxa"/>
          </w:tcPr>
          <w:p w:rsidR="00A5794B" w:rsidRPr="002E7725" w:rsidRDefault="00A5794B" w:rsidP="00F179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A5794B" w:rsidRPr="00EC183D" w:rsidTr="003D0939">
        <w:tc>
          <w:tcPr>
            <w:tcW w:w="67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A5794B" w:rsidRPr="002E7725" w:rsidRDefault="00A5794B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«Календарно-тематический план»……………….</w:t>
            </w:r>
          </w:p>
        </w:tc>
        <w:tc>
          <w:tcPr>
            <w:tcW w:w="1241" w:type="dxa"/>
          </w:tcPr>
          <w:p w:rsidR="00A5794B" w:rsidRPr="002E7725" w:rsidRDefault="00A5794B" w:rsidP="004E15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6</w:t>
            </w:r>
          </w:p>
        </w:tc>
      </w:tr>
    </w:tbl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pacing w:after="0" w:line="360" w:lineRule="auto"/>
        <w:rPr>
          <w:b/>
          <w:bCs/>
          <w:i/>
          <w:sz w:val="24"/>
          <w:szCs w:val="24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Default="00A5794B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>Пояснительная записка</w:t>
      </w: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Программа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Будущий чемпион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» является модифицированной дополнительной общеразвивающей программой физкультурно-спортивной направленности и предназначена для обучения детей в учреждении дополнительного образования. 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Программа «</w:t>
      </w:r>
      <w:r>
        <w:rPr>
          <w:rFonts w:ascii="Times New Roman" w:hAnsi="Times New Roman"/>
          <w:sz w:val="28"/>
          <w:szCs w:val="28"/>
          <w:lang w:eastAsia="ru-RU"/>
        </w:rPr>
        <w:t>Будущий чемпион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следующих документов: </w:t>
      </w:r>
    </w:p>
    <w:p w:rsidR="00A5794B" w:rsidRPr="002E7725" w:rsidRDefault="00A5794B" w:rsidP="00F1792E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Российской Федерации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2E7725">
          <w:rPr>
            <w:rFonts w:ascii="Times New Roman" w:hAnsi="Times New Roman"/>
            <w:sz w:val="28"/>
            <w:szCs w:val="28"/>
            <w:lang w:eastAsia="ru-RU"/>
          </w:rPr>
          <w:t>29.12.2012</w:t>
        </w:r>
      </w:smartTag>
      <w:r w:rsidRPr="002E7725">
        <w:rPr>
          <w:rFonts w:ascii="Times New Roman" w:hAnsi="Times New Roman"/>
          <w:sz w:val="28"/>
          <w:szCs w:val="28"/>
          <w:lang w:eastAsia="ru-RU"/>
        </w:rPr>
        <w:t xml:space="preserve"> г. № 273 «Об образовании в Российской Федерации» (далее – ФЗ № 273); </w:t>
      </w:r>
    </w:p>
    <w:p w:rsidR="00A5794B" w:rsidRPr="002E7725" w:rsidRDefault="00A5794B" w:rsidP="00F1792E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Концепции развития дополнительного образования детей от </w:t>
      </w:r>
      <w:smartTag w:uri="urn:schemas-microsoft-com:office:smarttags" w:element="date">
        <w:smartTagPr>
          <w:attr w:name="Year" w:val="2014"/>
          <w:attr w:name="Day" w:val="4"/>
          <w:attr w:name="Month" w:val="9"/>
          <w:attr w:name="ls" w:val="trans"/>
        </w:smartTagPr>
        <w:r w:rsidRPr="002E7725">
          <w:rPr>
            <w:rFonts w:ascii="Times New Roman" w:hAnsi="Times New Roman"/>
            <w:sz w:val="28"/>
            <w:szCs w:val="28"/>
            <w:lang w:eastAsia="ru-RU"/>
          </w:rPr>
          <w:t xml:space="preserve">4 сентября </w:t>
        </w:r>
        <w:smartTag w:uri="urn:schemas-microsoft-com:office:smarttags" w:element="metricconverter">
          <w:smartTagPr>
            <w:attr w:name="ProductID" w:val="2014 г"/>
          </w:smartTagPr>
          <w:r w:rsidRPr="002E7725">
            <w:rPr>
              <w:rFonts w:ascii="Times New Roman" w:hAnsi="Times New Roman"/>
              <w:sz w:val="28"/>
              <w:szCs w:val="28"/>
              <w:lang w:eastAsia="ru-RU"/>
            </w:rPr>
            <w:t>2014 г</w:t>
          </w:r>
        </w:smartTag>
        <w:r w:rsidRPr="002E7725">
          <w:rPr>
            <w:rFonts w:ascii="Times New Roman" w:hAnsi="Times New Roman"/>
            <w:sz w:val="28"/>
            <w:szCs w:val="28"/>
            <w:lang w:eastAsia="ru-RU"/>
          </w:rPr>
          <w:t>.</w:t>
        </w:r>
      </w:smartTag>
      <w:r w:rsidRPr="002E7725">
        <w:rPr>
          <w:rFonts w:ascii="Times New Roman" w:hAnsi="Times New Roman"/>
          <w:sz w:val="28"/>
          <w:szCs w:val="28"/>
          <w:lang w:eastAsia="ru-RU"/>
        </w:rPr>
        <w:t xml:space="preserve"> № 1726;</w:t>
      </w:r>
    </w:p>
    <w:p w:rsidR="00A5794B" w:rsidRPr="002E7725" w:rsidRDefault="00A5794B" w:rsidP="00F1792E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29"/>
          <w:attr w:name="Month" w:val="8"/>
          <w:attr w:name="ls" w:val="trans"/>
        </w:smartTagPr>
        <w:r w:rsidRPr="002E7725">
          <w:rPr>
            <w:rFonts w:ascii="Times New Roman" w:hAnsi="Times New Roman"/>
            <w:sz w:val="28"/>
            <w:szCs w:val="28"/>
            <w:lang w:eastAsia="ru-RU"/>
          </w:rPr>
          <w:t xml:space="preserve">29 августа </w:t>
        </w:r>
        <w:smartTag w:uri="urn:schemas-microsoft-com:office:smarttags" w:element="metricconverter">
          <w:smartTagPr>
            <w:attr w:name="ProductID" w:val="2013 г"/>
          </w:smartTagPr>
          <w:r w:rsidRPr="002E7725">
            <w:rPr>
              <w:rFonts w:ascii="Times New Roman" w:hAnsi="Times New Roman"/>
              <w:sz w:val="28"/>
              <w:szCs w:val="28"/>
              <w:lang w:eastAsia="ru-RU"/>
            </w:rPr>
            <w:t>2013 г</w:t>
          </w:r>
        </w:smartTag>
        <w:r w:rsidRPr="002E7725">
          <w:rPr>
            <w:rFonts w:ascii="Times New Roman" w:hAnsi="Times New Roman"/>
            <w:sz w:val="28"/>
            <w:szCs w:val="28"/>
            <w:lang w:eastAsia="ru-RU"/>
          </w:rPr>
          <w:t>.</w:t>
        </w:r>
      </w:smartTag>
      <w:r w:rsidRPr="002E7725">
        <w:rPr>
          <w:rFonts w:ascii="Times New Roman" w:hAnsi="Times New Roman"/>
          <w:sz w:val="28"/>
          <w:szCs w:val="28"/>
          <w:lang w:eastAsia="ru-RU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5794B" w:rsidRPr="002E7725" w:rsidRDefault="00A5794B" w:rsidP="00F1792E">
      <w:pPr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E7725">
        <w:rPr>
          <w:rFonts w:ascii="Times New Roman" w:hAnsi="Times New Roman"/>
          <w:kern w:val="36"/>
          <w:sz w:val="28"/>
          <w:szCs w:val="28"/>
          <w:lang w:eastAsia="ru-RU"/>
        </w:rPr>
        <w:t xml:space="preserve">Письма Минобрнауки России от </w:t>
      </w:r>
      <w:smartTag w:uri="urn:schemas-microsoft-com:office:smarttags" w:element="date">
        <w:smartTagPr>
          <w:attr w:name="Year" w:val="15"/>
          <w:attr w:name="Day" w:val="18"/>
          <w:attr w:name="Month" w:val="11"/>
          <w:attr w:name="ls" w:val="trans"/>
        </w:smartTagPr>
        <w:r w:rsidRPr="002E7725">
          <w:rPr>
            <w:rFonts w:ascii="Times New Roman" w:hAnsi="Times New Roman"/>
            <w:kern w:val="36"/>
            <w:sz w:val="28"/>
            <w:szCs w:val="28"/>
            <w:lang w:eastAsia="ru-RU"/>
          </w:rPr>
          <w:t>18.11.15</w:t>
        </w:r>
      </w:smartTag>
      <w:r w:rsidRPr="002E7725">
        <w:rPr>
          <w:rFonts w:ascii="Times New Roman" w:hAnsi="Times New Roman"/>
          <w:kern w:val="36"/>
          <w:sz w:val="28"/>
          <w:szCs w:val="28"/>
          <w:lang w:eastAsia="ru-RU"/>
        </w:rPr>
        <w:t xml:space="preserve"> № 09-3242 о направлении «</w:t>
      </w:r>
      <w:r w:rsidRPr="002E7725">
        <w:rPr>
          <w:rFonts w:ascii="Times New Roman" w:hAnsi="Times New Roman"/>
          <w:sz w:val="28"/>
          <w:szCs w:val="28"/>
          <w:lang w:eastAsia="ru-RU"/>
        </w:rPr>
        <w:t>Методических рекомендаций по проектированию дополнительных общеразвивающих программ (включая разноуровневые программы);</w:t>
      </w:r>
    </w:p>
    <w:p w:rsidR="00A5794B" w:rsidRPr="002E7725" w:rsidRDefault="00A5794B" w:rsidP="00F1792E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    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2.4.3172-14 № 41;</w:t>
      </w:r>
    </w:p>
    <w:p w:rsidR="00A5794B" w:rsidRPr="002E7725" w:rsidRDefault="00A5794B" w:rsidP="00F1792E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«Положения о структуре, порядке разработки, утверждения и сопровождения, дополнительных общеразвивающих программ ОГАУДО ДЮЦ «Солнечный»»; </w:t>
      </w:r>
    </w:p>
    <w:p w:rsidR="00A5794B" w:rsidRPr="002E7725" w:rsidRDefault="00A5794B" w:rsidP="00F1792E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Устава ОГАУДО ДЮЦ «Солнечный» и других нормативных и локальных актов. </w:t>
      </w:r>
    </w:p>
    <w:p w:rsidR="00A5794B" w:rsidRPr="002E7725" w:rsidRDefault="00A5794B" w:rsidP="002E772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sz w:val="28"/>
          <w:szCs w:val="28"/>
          <w:lang w:eastAsia="ru-RU"/>
        </w:rPr>
        <w:t xml:space="preserve"> </w:t>
      </w:r>
      <w:r w:rsidRPr="002E7725">
        <w:rPr>
          <w:sz w:val="28"/>
          <w:szCs w:val="28"/>
          <w:lang w:eastAsia="ru-RU"/>
        </w:rPr>
        <w:tab/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программы </w:t>
      </w:r>
      <w:r w:rsidRPr="002E7725">
        <w:rPr>
          <w:rFonts w:ascii="Times New Roman" w:hAnsi="Times New Roman"/>
          <w:sz w:val="28"/>
          <w:szCs w:val="28"/>
          <w:lang w:eastAsia="ru-RU"/>
        </w:rPr>
        <w:t>состоит в том, что программа способствует раскрытию способностей каждого отдельно взятого учащегося посредством занятий самбо. Она способствует сохранению физического и психического здоровья учащегося, их успешности, адаптации в обществе; формированию устойчивой привычки к здоровому образу жизни.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Занятия  самбо, как один из видов спортивных единоборств позволяют приобщить детей к занятиям спортом, укрепить здоровье, всесторонне гармонично развить юных спортсменов, развить их физические качества, сформировать жизненно важные  двигательные умения и навыки, составляющие основу техники и тактики борьбы.</w:t>
      </w:r>
    </w:p>
    <w:p w:rsidR="00A5794B" w:rsidRPr="002E7725" w:rsidRDefault="00A5794B" w:rsidP="002E7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В настоящее время приходится констатировать, что за время обучения в школе число здоровых учащихся сокращается. За последние годы увеличивается число хронически больных детей и количество детей «группы риска».  Наиболее типичны для школьников нарушения  опорно-двигательного  аппарата: осанки и стоп, различные формы сколиоза, органов зрения, а также негармоническое физическое развитие. </w:t>
      </w:r>
    </w:p>
    <w:p w:rsidR="00A5794B" w:rsidRPr="002E7725" w:rsidRDefault="00A5794B" w:rsidP="002E77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Поэтому один из путей выхода из ситуации - разработка  программ, способствующих  укреплению здоровья  учащихся, развитию двигательной активности, внедрению комплекса оздоровительных мероприятий на основе занятий борьбой самбо. Поэтому данная программа необходима и востребована, социально значима.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94B" w:rsidRPr="002E7725" w:rsidRDefault="00A5794B" w:rsidP="002E77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Новизна программы заключается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в том, что на занятиях осуществляется физкультурно-оздоровительная и воспитательная работа, направленная на разностороннюю физическую подготовку по борьбе самбо </w:t>
      </w:r>
      <w:r w:rsidRPr="002E7725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использованием здоровьесберегающих технологий.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Педагогическая целесообразность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дополнительной общеразвивающей программы «</w:t>
      </w:r>
      <w:r>
        <w:rPr>
          <w:rFonts w:ascii="Times New Roman" w:hAnsi="Times New Roman"/>
          <w:sz w:val="28"/>
          <w:szCs w:val="28"/>
          <w:lang w:eastAsia="ru-RU"/>
        </w:rPr>
        <w:t>Будущий чемпион</w:t>
      </w:r>
      <w:r w:rsidRPr="002E7725">
        <w:rPr>
          <w:rFonts w:ascii="Times New Roman" w:hAnsi="Times New Roman"/>
          <w:sz w:val="28"/>
          <w:szCs w:val="28"/>
          <w:lang w:eastAsia="ru-RU"/>
        </w:rPr>
        <w:t>»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состоит в том, что в процессе учебно-тренировочных занятий учащиеся не только разучивают новый материал, но и закрепляют пройденный ранее. Также большое внимание уделяется повышению общей физической выносливости детей. Планируемые занятия  по данной программе способствуют повышению эффективности выполнения ранее изученных движений и повышению работоспособности.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Отличительной особенностью  </w:t>
      </w:r>
      <w:r w:rsidRPr="002E7725">
        <w:rPr>
          <w:rFonts w:ascii="Times New Roman" w:hAnsi="Times New Roman"/>
          <w:sz w:val="28"/>
          <w:szCs w:val="28"/>
          <w:lang w:eastAsia="ru-RU"/>
        </w:rPr>
        <w:t>программы «</w:t>
      </w:r>
      <w:r>
        <w:rPr>
          <w:rFonts w:ascii="Times New Roman" w:hAnsi="Times New Roman"/>
          <w:sz w:val="28"/>
          <w:szCs w:val="28"/>
          <w:lang w:eastAsia="ru-RU"/>
        </w:rPr>
        <w:t>Будущий чемпион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» является то, что она направлена не только на получение учащимися образовательных знаний, умений и навыков по борьбе самбо, а обеспечивает организацию содержательного досуга, удовлетворение потребности детей в различных формах познавательной деятельности и двигательной активности через физические упражнения и спортивные игры. </w:t>
      </w:r>
    </w:p>
    <w:p w:rsidR="00A5794B" w:rsidRPr="002E7725" w:rsidRDefault="00A5794B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ar-SA"/>
        </w:rPr>
        <w:t>Программа «</w:t>
      </w:r>
      <w:r>
        <w:rPr>
          <w:rFonts w:ascii="Times New Roman" w:hAnsi="Times New Roman"/>
          <w:sz w:val="28"/>
          <w:szCs w:val="28"/>
          <w:lang w:eastAsia="ar-SA"/>
        </w:rPr>
        <w:t>Будущий чемпион</w:t>
      </w:r>
      <w:r w:rsidRPr="002E7725">
        <w:rPr>
          <w:rFonts w:ascii="Times New Roman" w:hAnsi="Times New Roman"/>
          <w:sz w:val="28"/>
          <w:szCs w:val="28"/>
          <w:lang w:eastAsia="ar-SA"/>
        </w:rPr>
        <w:t>» может рассматриваться как одна из ступеней по формированию культуры здоровья и является неотъемлемой частью всего воспитательно-образовательного процесса.</w:t>
      </w:r>
      <w:r w:rsidRPr="002E7725">
        <w:rPr>
          <w:sz w:val="28"/>
          <w:szCs w:val="28"/>
          <w:lang w:eastAsia="ru-RU"/>
        </w:rPr>
        <w:t xml:space="preserve">  </w:t>
      </w:r>
    </w:p>
    <w:p w:rsidR="00A5794B" w:rsidRPr="002E7725" w:rsidRDefault="00A5794B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Программа способствует повышению эффективности воспитательной деятельности в системе дополнительного образования, физической культуры и спорта, развивает формы включения учащихся в физкультурно-спортивную, игровую деятельность.</w:t>
      </w:r>
      <w:r w:rsidRPr="002E772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5794B" w:rsidRPr="002E7725" w:rsidRDefault="00A5794B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ar-SA"/>
        </w:rPr>
        <w:t>Основная идея программы</w:t>
      </w:r>
      <w:r w:rsidRPr="002E7725">
        <w:rPr>
          <w:rFonts w:ascii="Times New Roman" w:hAnsi="Times New Roman"/>
          <w:sz w:val="28"/>
          <w:szCs w:val="28"/>
          <w:lang w:eastAsia="ar-SA"/>
        </w:rPr>
        <w:t xml:space="preserve"> заключается в мотивации учащихся на ведение здорового образа жизни, в формировании потребности сохранения физического и психического здоровья, как необходимого условия социального благополучия и успешности человека.</w:t>
      </w:r>
      <w:r w:rsidRPr="002E7725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Цель программы: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разностороннее физическое развитие, укрепление здоровья, воспитание гармоничной, социально-активной личности  посредством обучения борьбе самбо.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 xml:space="preserve">Обучающие: 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 научить детей основам спортивного мастерства в избранном виде спорта;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познакомить и обучить  учащихся техническим приёмам, тактическим действиям и правилам борьбы;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научить  детей приёмам  и методам контроля физической нагрузки на занятиях;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сформировать у учащихся навыки регулирования психического состояния.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Развивающие: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двигательные способности;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представления о мире спорта;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 волю, выносливость, смелость, дисциплинированность;  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социальную активность и ответственность учащихся. 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физическое и нравственное развитие детей и подростков.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Воспитательные: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воспитывать у учащихся нравственные и волевые качества;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 воспитывать у учащихся дисциплинированность, взаимопомощь;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воспитывать у детей привычку к самостоятельным занятиям  спортом в свободное время;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формировать у учащихся потребность ведения здорового образа жизни.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содействовать патриотическому воспитанию подрастающего поколения.</w:t>
      </w:r>
    </w:p>
    <w:p w:rsidR="00A5794B" w:rsidRPr="002E7725" w:rsidRDefault="00A5794B" w:rsidP="002E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E7725">
        <w:rPr>
          <w:rFonts w:ascii="Times New Roman" w:hAnsi="Times New Roman"/>
          <w:sz w:val="28"/>
          <w:szCs w:val="28"/>
          <w:lang w:eastAsia="ru-RU"/>
        </w:rPr>
        <w:tab/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>Адресат программы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.  Данная программа адресована детям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17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лет, которые обладают определёнными возрастными и двигательными особенностями. В этот период учащимся свойственна повышенная активность, стремление к деятельности, происходит уточнение границ и сфер интересов, увлечений. В этот период подростку становится интересно многое, далеко выходящее за рамки его повседневной жизни. Некоторая «неуправляемость» детей данного возраста сочетается с особой восприимчивостью и поведенческой гибкостью, открытостью для сотрудничества и, вместе с тем, с достаточной интеллектуальной зрелостью, что позволяет взрослым (учителям и родителям) строить отношения с ними на основе диалога, на принципах партнерского общения.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Говоря о физическом развитии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12-17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лет, следует отметить, что это этап базового обучения. В этом возрасте интенсивно формируются все отделы двигательного аппарата, изменяются двигательные качества мышц: гибкость, быстрота, сила, ловкость и выносливость. Их развитие происходит неравномерно. Прежде всего, развиваются быстрота и ловкость движений. Наиболее значительные темпы увеличений показателей гибкости в движениях, совершаемых с участием крупных звеньев тела, наблюдаются, как правило,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12-17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лет, затем эти показатели стабилизируются и, если не выполнять упражнения, направленно воздействующие на гибкость, начинают значительно уменьшаться уже в юношеском возрасте. Наблюдаются различия между мальчиками и девочками в уровне физической подготовки, хотя они и минимальны.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Данный возраст продолжает оставаться благоприятным для развития ловкости, координации движений. Дети готовы к развитию более сложных проявлений ловкости: ориентированию в пространстве, ритму и темпу движений, повышению мышечного чувства, оценке временных параметров двигательных действий.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При тренировке младших подростков-акселератов, даже если они достаточно способны и «идеально» подходят к избранному виду спорта, возникают определенные проблемы. Крупные, рано развитые, они способны на занятиях выполнять большой объем физических нагрузок. Но, хотя, по росту и весу они не уступают взрослым, степень развития всех систем организма еще не «дотянула» до взрослого уровня. И «легкость», с которой учащиеся справляются с большими нагрузками, может обходиться слишком дорого. Переоценка физических возможностей младших подростков ведет к перетренировке, нарушению здоровья.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Поэтому педагогу очень важно  в своей работе учитывать индивидуальные способности, наследственные задатки того или иного ребенка для правильного построения  процесса обучения по программе, использовать методы и средства развития его двигательных способностей в соответствии с возрастом.</w:t>
      </w:r>
    </w:p>
    <w:p w:rsidR="00A5794B" w:rsidRPr="002E7725" w:rsidRDefault="00A5794B" w:rsidP="002E77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     Продолжительность программы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A5794B" w:rsidRPr="002E7725" w:rsidRDefault="00A5794B" w:rsidP="002E77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>Форма  обучения  –  очная</w:t>
      </w:r>
    </w:p>
    <w:p w:rsidR="00A5794B" w:rsidRPr="002E7725" w:rsidRDefault="00A5794B" w:rsidP="002E7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учащихся на занятиях</w:t>
      </w:r>
      <w:r w:rsidRPr="002E7725">
        <w:rPr>
          <w:rFonts w:ascii="Times New Roman" w:hAnsi="Times New Roman"/>
          <w:sz w:val="28"/>
          <w:szCs w:val="28"/>
          <w:lang w:eastAsia="ru-RU"/>
        </w:rPr>
        <w:t>:  групповые    и индивидуально-групповые занятия с  учетом  возрастных  и  индивидуальных  особенностей,  соблюдением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правил поведения и техники безопасности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5794B" w:rsidRPr="002E7725" w:rsidRDefault="00A5794B" w:rsidP="002E7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     Режим занятий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A5794B" w:rsidRPr="002E7725" w:rsidRDefault="00A5794B" w:rsidP="00F17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1 год обучения -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2E7725">
        <w:rPr>
          <w:rFonts w:ascii="Times New Roman" w:hAnsi="Times New Roman"/>
          <w:sz w:val="28"/>
          <w:szCs w:val="28"/>
          <w:lang w:eastAsia="ru-RU"/>
        </w:rPr>
        <w:t>в неделю (</w:t>
      </w:r>
      <w:r>
        <w:rPr>
          <w:rFonts w:ascii="Times New Roman" w:hAnsi="Times New Roman"/>
          <w:sz w:val="28"/>
          <w:szCs w:val="28"/>
          <w:lang w:eastAsia="ru-RU"/>
        </w:rPr>
        <w:t xml:space="preserve">212 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часов в год) </w:t>
      </w:r>
    </w:p>
    <w:p w:rsidR="00A5794B" w:rsidRPr="002E7725" w:rsidRDefault="00A5794B" w:rsidP="002E7725">
      <w:pPr>
        <w:tabs>
          <w:tab w:val="left" w:pos="567"/>
          <w:tab w:val="left" w:pos="31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       Наполняемость группы не более 16 человек.</w:t>
      </w:r>
    </w:p>
    <w:p w:rsidR="00A5794B" w:rsidRPr="002E7725" w:rsidRDefault="00A5794B" w:rsidP="002E77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ab/>
        <w:t>Формы занятий: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по программе предусматривается проведение разнообразных форм занятий: теоретические, практические, комбинированные  (совмещение теории и практики), беседы, опросы, игры,  проведение соревнований, зачёты.</w:t>
      </w:r>
    </w:p>
    <w:p w:rsidR="00A5794B" w:rsidRPr="002E7725" w:rsidRDefault="00A5794B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Особенностями организации образовательного процесса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по программе </w:t>
      </w:r>
      <w:r w:rsidRPr="002E772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Будущий чемпион</w:t>
      </w:r>
      <w:r w:rsidRPr="002E7725">
        <w:rPr>
          <w:rFonts w:ascii="Times New Roman" w:hAnsi="Times New Roman"/>
          <w:sz w:val="28"/>
          <w:szCs w:val="28"/>
          <w:lang w:eastAsia="ru-RU"/>
        </w:rPr>
        <w:t>»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является сочетание тренировочных занятий с выступлениями на спортивных выездных соревнованиях, на которых учащиеся имеют возможность проявить себя, презентовать достигнутый технический уровень ведения спортивных состязаний.</w:t>
      </w:r>
      <w:r w:rsidRPr="002E7725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A5794B" w:rsidRPr="002E7725" w:rsidRDefault="00A5794B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2E7725">
        <w:rPr>
          <w:rFonts w:ascii="Times New Roman" w:hAnsi="Times New Roman"/>
          <w:sz w:val="28"/>
          <w:szCs w:val="24"/>
          <w:lang w:eastAsia="ru-RU"/>
        </w:rPr>
        <w:t>Программа предусматривает знакомство с историей, теорией и практическими приёмами борьбы, овладение базовыми элементами спортивной техники, приобретение специальных умений и навыков, необходимых для самообороны.</w:t>
      </w:r>
    </w:p>
    <w:p w:rsidR="00A5794B" w:rsidRPr="002E7725" w:rsidRDefault="00A5794B" w:rsidP="002E772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2E7725">
        <w:rPr>
          <w:rFonts w:ascii="Times New Roman" w:hAnsi="Times New Roman"/>
          <w:sz w:val="28"/>
          <w:szCs w:val="28"/>
          <w:lang w:eastAsia="ar-SA"/>
        </w:rPr>
        <w:t>Организация образовательного процесса предполагает использование форм и методов обучения, адекватных возрастным возможностям учащихся.</w:t>
      </w:r>
      <w:r w:rsidRPr="002E7725">
        <w:rPr>
          <w:rFonts w:ascii="Times New Roman" w:hAnsi="Times New Roman"/>
          <w:spacing w:val="-8"/>
          <w:sz w:val="28"/>
          <w:szCs w:val="28"/>
          <w:lang w:eastAsia="ar-SA"/>
        </w:rPr>
        <w:t xml:space="preserve"> </w:t>
      </w:r>
    </w:p>
    <w:p w:rsidR="00A5794B" w:rsidRPr="002E7725" w:rsidRDefault="00A5794B" w:rsidP="002E7725">
      <w:pPr>
        <w:tabs>
          <w:tab w:val="left" w:pos="60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Планируемые результаты: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Личностные результаты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отражаются в готовности обучающихся к саморазвитию индивидуальных свойств  личности,  которые  приобретаются  в  процессе  освоения  дополнительной общеобразовательной  общеразвивающей  программы «</w:t>
      </w:r>
      <w:r>
        <w:rPr>
          <w:rFonts w:ascii="Times New Roman" w:hAnsi="Times New Roman"/>
          <w:sz w:val="28"/>
          <w:szCs w:val="28"/>
          <w:lang w:eastAsia="ru-RU"/>
        </w:rPr>
        <w:t>Будущий чемпион</w:t>
      </w:r>
      <w:r w:rsidRPr="002E7725">
        <w:rPr>
          <w:rFonts w:ascii="Times New Roman" w:hAnsi="Times New Roman"/>
          <w:sz w:val="28"/>
          <w:szCs w:val="28"/>
          <w:lang w:eastAsia="ru-RU"/>
        </w:rPr>
        <w:t>».  Они  включают  в  себя  основы гражданской  идентичности,  сформированную  мотивацию  к  обучению;  и  познанию  в  сфере физической  культуры,  умения  использовать  ценности  физической  культуры  для  удовлетворения индивидуальных  интересов  и  потребностей,  достижения  личностно  значимых  результатов  в физическом совершенстве.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воспитание  российской  гражданской  идентичности,  знание  истории  развития  самбо  в Российской Федерации, своего города;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формирование ответственного отношения к обучению,  готовности и способности учащихся к саморазвитию и самообразованию, с учётом устойчивых познавательных интересов;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формирование  осознанного,  уважительного  и  доброжелательного  отношения  к  другому человеку,  его  мнению,  мировоззрению,  культуре,  языку,  вере,  гражданской  позиции,  к истории, культуре, религии, традициям, языкам, ценностям народов России и народов мира;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готовности  и  способности  вести  диалог  с  другими  людьми  и  достигать  в  нём взаимопонимания;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освоение социальных норм,  правил поведения, ролей и форм социальной жизни в группах и сообществах, включая взрослые и социальные сообщества;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развитие морального сознания и компетентности в решении моральных проблем на основе личностного  выбора,  формирование  нравственных  чувств  и  нравственного  поведения, осознанного и ответственного отношения к собственным поступкам;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формирование  коммуникативной  компетентности  в  общении  и  сотрудничестве  со сверстниками, старшими и младшими в процессе различных видов деятельности;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своим товарищам.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Метапредметные результаты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Освоенные обучающимися на базе одного или всех учебных предметов универсальные способы деятельности, применимые как в рамках образовательного процесса, так и при решении проблем в реальных жизненных ситуациях.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Метапредметными результатами освоения дополнительной общеобразовательной общеразвивающей программы «</w:t>
      </w:r>
      <w:r>
        <w:rPr>
          <w:rFonts w:ascii="Times New Roman" w:hAnsi="Times New Roman"/>
          <w:sz w:val="28"/>
          <w:szCs w:val="28"/>
          <w:lang w:eastAsia="ru-RU"/>
        </w:rPr>
        <w:t>Чемпион</w:t>
      </w:r>
      <w:r w:rsidRPr="002E7725">
        <w:rPr>
          <w:rFonts w:ascii="Times New Roman" w:hAnsi="Times New Roman"/>
          <w:sz w:val="28"/>
          <w:szCs w:val="28"/>
          <w:lang w:eastAsia="ru-RU"/>
        </w:rPr>
        <w:t>» является формирование следующих универсальных учебных действий (УУД):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Регулятивные УУД: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определять  и  формулировать  цель  деятельности  на  занятии  с  помощью  педагога,  а  далее самостоятельно;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проговаривать последовательность действий;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уметь  высказывать  своё  предположение (версию)  на  основе  данного  задания,  уметь работать по предложенному педагогом плану,  а в дальнейшем уметь самостоятельно планировать свою деятельность;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средством формирования этих действий служит технология проблемного диалога на этапе изучения нового материала;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учиться  совместно  с  педагогом  и  другими  учащимися  давать  эмоциональную  оценку деятельности на занятии.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Достижений (учебных успехов).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Познавательные УУД: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добывать  новые  знания:  находить  ответы  на  вопросы,  используя  разные  источники информации, свой жизненный опыт и информацию, полученную на занятии;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перерабатывать полученную информацию:  делать выводы в результате совместной работы всей команды;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Средством формирования этих действий служит учебный материал и задания.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Коммуникативные УУД: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умение  донести  свою  позицию  до  других:  оформлять  свою  мысль.  Слушать  и  понимать речь других;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совместно договариваться о правилах общения и поведения в процессе занятия и следовать им;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учиться выполнять различные роли в группе(лидера, исполнителя, критика).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Средством формирования этих действий служит организация работы в командах и парах.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Предметные результаты: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Усвоение конкретных элементов социального опыта, изучаемого в рамках отдельного учебного предмета, то есть знаний, умений и навыков, опыта решения проблем, опыта творческой деятельности.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1. Теоретическая подготовка ребенка: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знать теоретические знания (по основным разделам учебного плана программы)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владеть специальной терминологией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знать тактику, правила борьбы самбо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знать технику безопасности на занятиях и соревнованиях по самбо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2. Практическая подготовка ребенка: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применять практические умения и навыки, предусмотренные программой «</w:t>
      </w:r>
      <w:r>
        <w:rPr>
          <w:rFonts w:ascii="Times New Roman" w:hAnsi="Times New Roman"/>
          <w:sz w:val="28"/>
          <w:szCs w:val="28"/>
          <w:lang w:eastAsia="ru-RU"/>
        </w:rPr>
        <w:t>Будущий чемпион</w:t>
      </w:r>
      <w:r w:rsidRPr="002E7725">
        <w:rPr>
          <w:rFonts w:ascii="Times New Roman" w:hAnsi="Times New Roman"/>
          <w:sz w:val="28"/>
          <w:szCs w:val="28"/>
          <w:lang w:eastAsia="ru-RU"/>
        </w:rPr>
        <w:t>»,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выполнять технические приемы индивидуально и в группах,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уметь взаимодействовать(противодействовать) с напарником(соперником),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взаимодействовать внутри коллектива, толерантно относиться друг к другу.</w:t>
      </w: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94B" w:rsidRPr="002E7725" w:rsidRDefault="00A5794B" w:rsidP="002E7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Формы подведения итогов программы</w:t>
      </w:r>
    </w:p>
    <w:p w:rsidR="00A5794B" w:rsidRPr="002E7725" w:rsidRDefault="00A5794B" w:rsidP="002E7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Дополнительной  образовательной  общеразвивающей  программой «</w:t>
      </w:r>
      <w:r>
        <w:rPr>
          <w:rFonts w:ascii="Times New Roman" w:hAnsi="Times New Roman"/>
          <w:sz w:val="28"/>
          <w:szCs w:val="28"/>
          <w:lang w:eastAsia="ru-RU"/>
        </w:rPr>
        <w:t>Будущий чемпион</w:t>
      </w:r>
      <w:r w:rsidRPr="002E7725">
        <w:rPr>
          <w:rFonts w:ascii="Times New Roman" w:hAnsi="Times New Roman"/>
          <w:sz w:val="28"/>
          <w:szCs w:val="28"/>
          <w:lang w:eastAsia="ru-RU"/>
        </w:rPr>
        <w:t>»  предусмотрены следующие формы  подведен</w:t>
      </w:r>
      <w:r>
        <w:rPr>
          <w:rFonts w:ascii="Times New Roman" w:hAnsi="Times New Roman"/>
          <w:sz w:val="28"/>
          <w:szCs w:val="28"/>
          <w:lang w:eastAsia="ru-RU"/>
        </w:rPr>
        <w:t>ия  итогов: зачетные  занятия</w:t>
      </w:r>
      <w:r w:rsidRPr="002E7725">
        <w:rPr>
          <w:rFonts w:ascii="Times New Roman" w:hAnsi="Times New Roman"/>
          <w:sz w:val="28"/>
          <w:szCs w:val="28"/>
          <w:lang w:eastAsia="ru-RU"/>
        </w:rPr>
        <w:t>, соревнования (приложение).</w:t>
      </w:r>
    </w:p>
    <w:p w:rsidR="00A5794B" w:rsidRPr="002E7725" w:rsidRDefault="00A5794B" w:rsidP="002E7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В ходе реализации программы предусмотрены следующие формы контроля:</w:t>
      </w:r>
    </w:p>
    <w:p w:rsidR="00A5794B" w:rsidRPr="002E7725" w:rsidRDefault="00A5794B" w:rsidP="00F1792E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начальная диагностика (сентябрь) – в форме  </w:t>
      </w:r>
      <w:r>
        <w:rPr>
          <w:rFonts w:ascii="Times New Roman" w:hAnsi="Times New Roman"/>
          <w:sz w:val="28"/>
          <w:szCs w:val="28"/>
          <w:lang w:eastAsia="ru-RU"/>
        </w:rPr>
        <w:t>зачетного занятия</w:t>
      </w:r>
      <w:r w:rsidRPr="002E7725">
        <w:rPr>
          <w:rFonts w:ascii="Times New Roman" w:hAnsi="Times New Roman"/>
          <w:sz w:val="28"/>
          <w:szCs w:val="28"/>
          <w:lang w:eastAsia="ru-RU"/>
        </w:rPr>
        <w:t>;</w:t>
      </w:r>
    </w:p>
    <w:p w:rsidR="00A5794B" w:rsidRPr="002E7725" w:rsidRDefault="00A5794B" w:rsidP="00F1792E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промежуточная аттестация (декабрь) – в форме зачетного занятия;</w:t>
      </w:r>
    </w:p>
    <w:p w:rsidR="00A5794B" w:rsidRPr="002E7725" w:rsidRDefault="00A5794B" w:rsidP="00F1792E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итоговая аттестация (май) –  в форме педагогического тестирования,  зачетного занятия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5794B" w:rsidRPr="002E7725" w:rsidRDefault="00A5794B" w:rsidP="00F1792E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соревнования.</w:t>
      </w:r>
    </w:p>
    <w:p w:rsidR="00A5794B" w:rsidRPr="002E7725" w:rsidRDefault="00A5794B" w:rsidP="00F179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3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       Условия реализации программы</w:t>
      </w:r>
    </w:p>
    <w:p w:rsidR="00A5794B" w:rsidRPr="002E7725" w:rsidRDefault="00A5794B" w:rsidP="002E7725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 xml:space="preserve">Занятия по самбо необходимо проводить на постоянных площадках (круглый год) и временных (в летний период). Постоянные места занятий оборудуются в помещениях, где можно уложить специальное покрытие  (1 или 2 ковра-татами размером 12х12). </w:t>
      </w:r>
    </w:p>
    <w:p w:rsidR="00A5794B" w:rsidRPr="002E7725" w:rsidRDefault="00A5794B" w:rsidP="002E7725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 xml:space="preserve">Лучше всего оборудовать под место для занятий всю площадь пола, имеющегося в помещении. Это позволит значительно продуктивнее проводить занятия с  группой  обучающихся.  </w:t>
      </w:r>
    </w:p>
    <w:p w:rsidR="00A5794B" w:rsidRPr="002E7725" w:rsidRDefault="00A5794B" w:rsidP="002E7725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>Необходимо наличие  раздевалки, наличие мячей, скамеек, скакалок, у каждого учащегося на занятиях должна быть спортивная форма (спортивные шорты без наличия в них замков и карманов, чешки или самбовки,  куртка самбо).</w:t>
      </w:r>
    </w:p>
    <w:p w:rsidR="00A5794B" w:rsidRPr="002E7725" w:rsidRDefault="00A5794B" w:rsidP="002E7725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>Обучающиеся  должны иметь допуск  врача из областного физкультурного диспансера (об отсутствии противопоказаний для занятий борьбой самбо) В случае участия в соревнованиях проходится дополнительное медицинское обследование не позднее, чем за 5-7 дней до соревнований.</w:t>
      </w:r>
    </w:p>
    <w:p w:rsidR="00A5794B" w:rsidRPr="002E7725" w:rsidRDefault="00A5794B" w:rsidP="00F1792E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>Необходимым условием реализации программы является наличие методической литературы, интернет - ресурсов по самбо.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794B" w:rsidRDefault="00A5794B" w:rsidP="002E7725">
      <w:pPr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794B" w:rsidRDefault="00A5794B" w:rsidP="002E7725">
      <w:pPr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794B" w:rsidRDefault="00A5794B" w:rsidP="002E7725">
      <w:pPr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Контрольно-измерительные нормативы</w:t>
      </w:r>
    </w:p>
    <w:p w:rsidR="00A5794B" w:rsidRPr="002E7725" w:rsidRDefault="00A5794B" w:rsidP="002E772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7"/>
        <w:gridCol w:w="1134"/>
        <w:gridCol w:w="850"/>
        <w:gridCol w:w="851"/>
        <w:gridCol w:w="69"/>
        <w:gridCol w:w="1065"/>
        <w:gridCol w:w="1275"/>
        <w:gridCol w:w="1134"/>
      </w:tblGrid>
      <w:tr w:rsidR="00A5794B" w:rsidRPr="00EC183D" w:rsidTr="003D0939">
        <w:trPr>
          <w:trHeight w:val="1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A5794B" w:rsidRPr="00EC183D" w:rsidTr="003D0939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3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5794B" w:rsidRPr="00EC183D" w:rsidTr="003D0939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5            4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3            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4              3</w:t>
            </w:r>
          </w:p>
        </w:tc>
      </w:tr>
      <w:tr w:rsidR="00A5794B" w:rsidRPr="00EC183D" w:rsidTr="003D0939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A5794B" w:rsidRPr="00EC183D" w:rsidTr="003D0939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«Челночный бег» 3x10 м,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5794B" w:rsidRPr="00EC183D" w:rsidTr="003D0939">
        <w:trPr>
          <w:trHeight w:val="3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виса (раз)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794B" w:rsidRPr="00EC183D" w:rsidTr="003D0939">
        <w:trPr>
          <w:trHeight w:val="3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Подтягивание на низкой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перекладине из виса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794B" w:rsidRPr="00EC183D" w:rsidTr="003D0939">
        <w:trPr>
          <w:trHeight w:val="2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Отжимание в упоре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794B" w:rsidRPr="00EC183D" w:rsidTr="003D0939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Упор утлом на брусьях,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794B" w:rsidRPr="00EC183D" w:rsidTr="003D0939">
        <w:trPr>
          <w:trHeight w:val="4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с фиксированными стопами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794B" w:rsidRPr="00EC183D" w:rsidTr="003D0939">
        <w:trPr>
          <w:trHeight w:val="246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5794B" w:rsidRPr="00EC183D" w:rsidTr="003D0939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A5794B" w:rsidRPr="00EC183D" w:rsidTr="003D0939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794B" w:rsidRPr="00EC183D" w:rsidTr="003D0939">
        <w:trPr>
          <w:trHeight w:val="164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- «борцовский мост». Забегания вокруг головы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5 раз в каждую сторону)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одном темпе в обе стороны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прыжков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темпа, смещение головы и рук относительно и.п.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в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одну сторону, мелкие шаги,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смещение головы и рук относительно и.п</w:t>
            </w:r>
          </w:p>
        </w:tc>
      </w:tr>
      <w:tr w:rsidR="00A5794B" w:rsidRPr="00EC183D" w:rsidTr="003D0939">
        <w:trPr>
          <w:trHeight w:val="16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самостраховки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полет, мягкое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приземление,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правильная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Недостаточно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 по-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лет, падение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касанием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головой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Падение через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сторону, удар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туловищем о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ковер, жесткое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приземление,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ошибки при группировке</w:t>
            </w:r>
          </w:p>
        </w:tc>
      </w:tr>
      <w:tr w:rsidR="00A5794B" w:rsidRPr="00EC183D" w:rsidTr="003D0939">
        <w:trPr>
          <w:trHeight w:val="118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Владение техникой самбо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всех основных классификационных групп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 без ошибок с названием приемов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 с некоторыми ошибками и названием приемов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серьезными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ошибками,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неправильно</w:t>
            </w:r>
          </w:p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 прием</w:t>
            </w:r>
          </w:p>
        </w:tc>
      </w:tr>
    </w:tbl>
    <w:p w:rsidR="00A5794B" w:rsidRPr="002E7725" w:rsidRDefault="00A5794B" w:rsidP="002E772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30" w:line="240" w:lineRule="auto"/>
        <w:outlineLvl w:val="0"/>
        <w:rPr>
          <w:b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A5794B" w:rsidRPr="002E7725" w:rsidRDefault="00A5794B" w:rsidP="002E772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794B" w:rsidRDefault="00A5794B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Default="00A5794B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Default="00A5794B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Default="00A5794B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Учебно-тематический план </w:t>
      </w: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927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                         </w:t>
      </w:r>
    </w:p>
    <w:p w:rsidR="00A5794B" w:rsidRPr="002E7725" w:rsidRDefault="00A5794B" w:rsidP="002E772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02"/>
        <w:gridCol w:w="1275"/>
        <w:gridCol w:w="1701"/>
        <w:gridCol w:w="1701"/>
      </w:tblGrid>
      <w:tr w:rsidR="00A5794B" w:rsidRPr="00EC183D" w:rsidTr="00B5410A">
        <w:tc>
          <w:tcPr>
            <w:tcW w:w="840" w:type="dxa"/>
            <w:vMerge w:val="restart"/>
            <w:vAlign w:val="center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  <w:t>№</w:t>
            </w:r>
          </w:p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2" w:type="dxa"/>
            <w:vMerge w:val="restart"/>
            <w:vAlign w:val="center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4677" w:type="dxa"/>
            <w:gridSpan w:val="3"/>
            <w:vAlign w:val="center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учебных часов</w:t>
            </w:r>
          </w:p>
        </w:tc>
      </w:tr>
      <w:tr w:rsidR="00A5794B" w:rsidRPr="00EC183D" w:rsidTr="00B5410A">
        <w:trPr>
          <w:trHeight w:val="660"/>
        </w:trPr>
        <w:tc>
          <w:tcPr>
            <w:tcW w:w="840" w:type="dxa"/>
            <w:vMerge/>
            <w:vAlign w:val="center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5794B" w:rsidRPr="002E7725" w:rsidRDefault="00A5794B" w:rsidP="00B5410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A5794B" w:rsidRPr="002E7725" w:rsidRDefault="00A5794B" w:rsidP="00B5410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</w:tr>
      <w:tr w:rsidR="00A5794B" w:rsidRPr="00EC183D" w:rsidTr="00B5410A">
        <w:trPr>
          <w:trHeight w:val="285"/>
        </w:trPr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 в программу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794B" w:rsidRPr="00EC183D" w:rsidTr="00B5410A">
        <w:trPr>
          <w:trHeight w:val="353"/>
        </w:trPr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Общая физическая подготовка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794B" w:rsidRPr="00EC183D" w:rsidTr="00B5410A">
        <w:trPr>
          <w:trHeight w:val="330"/>
        </w:trPr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Специальная физическая подготовка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5794B" w:rsidRPr="00EC183D" w:rsidTr="00B5410A">
        <w:trPr>
          <w:trHeight w:val="390"/>
        </w:trPr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Общеразвивающие упражнения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794B" w:rsidRPr="00EC183D" w:rsidTr="00B5410A">
        <w:trPr>
          <w:trHeight w:val="539"/>
        </w:trPr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Техника самостраховки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5794B" w:rsidRPr="00EC183D" w:rsidTr="00B5410A">
        <w:trPr>
          <w:trHeight w:val="539"/>
        </w:trPr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Тактика спортивного самбо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5794B" w:rsidRPr="00EC183D" w:rsidTr="00B5410A"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Техника борьбы в стойке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5794B" w:rsidRPr="00EC183D" w:rsidTr="00B5410A"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Техника борьбы лежа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5794B" w:rsidRPr="00EC183D" w:rsidTr="00B5410A"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002" w:type="dxa"/>
          </w:tcPr>
          <w:p w:rsidR="00A5794B" w:rsidRPr="002E7725" w:rsidRDefault="00A5794B" w:rsidP="0006299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проведения соревнований по самбо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5794B" w:rsidRPr="00EC183D" w:rsidTr="00B50B0E">
        <w:trPr>
          <w:trHeight w:val="363"/>
        </w:trPr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5794B" w:rsidRPr="00EC183D" w:rsidTr="00B50B0E">
        <w:trPr>
          <w:trHeight w:val="477"/>
        </w:trPr>
        <w:tc>
          <w:tcPr>
            <w:tcW w:w="840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002" w:type="dxa"/>
          </w:tcPr>
          <w:p w:rsidR="00A5794B" w:rsidRPr="002E7725" w:rsidRDefault="00A5794B" w:rsidP="00B5410A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Психологическая  подготовка</w:t>
            </w:r>
          </w:p>
        </w:tc>
        <w:tc>
          <w:tcPr>
            <w:tcW w:w="1275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B54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5794B" w:rsidRPr="00EC183D" w:rsidTr="00643C75">
        <w:trPr>
          <w:trHeight w:val="330"/>
        </w:trPr>
        <w:tc>
          <w:tcPr>
            <w:tcW w:w="4842" w:type="dxa"/>
            <w:gridSpan w:val="2"/>
            <w:vAlign w:val="center"/>
          </w:tcPr>
          <w:p w:rsidR="00A5794B" w:rsidRPr="00643C75" w:rsidRDefault="00A5794B" w:rsidP="00643C7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43C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A5794B" w:rsidRPr="00643C75" w:rsidRDefault="00A5794B" w:rsidP="00643C7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C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643C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01" w:type="dxa"/>
            <w:vAlign w:val="center"/>
          </w:tcPr>
          <w:p w:rsidR="00A5794B" w:rsidRPr="00EC183D" w:rsidRDefault="00A5794B" w:rsidP="00643C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</w:tr>
    </w:tbl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927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Default="00A5794B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\</w:t>
      </w:r>
    </w:p>
    <w:p w:rsidR="00A5794B" w:rsidRDefault="00A5794B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Default="00A5794B" w:rsidP="002E7725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>Содержание учебного плана</w:t>
      </w:r>
    </w:p>
    <w:p w:rsidR="00A5794B" w:rsidRPr="002E7725" w:rsidRDefault="00A5794B" w:rsidP="003B14D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Тема 1.: Введение в программу.</w:t>
      </w:r>
    </w:p>
    <w:p w:rsidR="00A5794B" w:rsidRPr="00764BEB" w:rsidRDefault="00A5794B" w:rsidP="0070722A">
      <w:pPr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64BEB">
        <w:rPr>
          <w:rFonts w:ascii="Times New Roman" w:hAnsi="Times New Roman"/>
          <w:sz w:val="28"/>
          <w:szCs w:val="28"/>
        </w:rPr>
        <w:t>Введение в программу. Знакомство с учащимися. Краткий рассказ о целях, задачах программы, об основных разделах, изучаемых в программе. Инструктаж ТБ, правила поведения на занятии. Правила поведения на борцовском ковре. Гигиена и здоровье.</w:t>
      </w:r>
      <w:r w:rsidRPr="00764BEB">
        <w:rPr>
          <w:rFonts w:ascii="Times New Roman" w:eastAsia="Arial Unicode MS" w:hAnsi="Times New Roman"/>
          <w:sz w:val="28"/>
          <w:szCs w:val="28"/>
        </w:rPr>
        <w:t xml:space="preserve"> Правила гигиены спортсмена.</w:t>
      </w:r>
      <w:r w:rsidRPr="00764BEB">
        <w:rPr>
          <w:rFonts w:ascii="Times New Roman" w:hAnsi="Times New Roman"/>
          <w:sz w:val="28"/>
          <w:szCs w:val="28"/>
        </w:rPr>
        <w:t xml:space="preserve"> Закаливание. Режим и питание</w:t>
      </w:r>
      <w:r w:rsidRPr="00764BEB">
        <w:rPr>
          <w:rFonts w:ascii="Times New Roman" w:eastAsia="Arial Unicode MS" w:hAnsi="Times New Roman"/>
          <w:sz w:val="28"/>
          <w:szCs w:val="28"/>
        </w:rPr>
        <w:t>. Оказание первой медицинской помощи.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/>
          <w:iCs/>
          <w:color w:val="000000"/>
          <w:sz w:val="28"/>
          <w:szCs w:val="28"/>
        </w:rPr>
        <w:t>Беседы по патриотическому воспитанию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5794B" w:rsidRPr="00764BEB" w:rsidRDefault="00A5794B" w:rsidP="0070722A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Выступление российских спортсменов на Олимпиадах.</w:t>
      </w:r>
    </w:p>
    <w:p w:rsidR="00A5794B" w:rsidRPr="00764BEB" w:rsidRDefault="00A5794B" w:rsidP="0070722A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История возникновения борьбы самбо.</w:t>
      </w:r>
    </w:p>
    <w:p w:rsidR="00A5794B" w:rsidRPr="00764BEB" w:rsidRDefault="00A5794B" w:rsidP="0070722A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Олимпиада в Сочи – триумф России.</w:t>
      </w:r>
    </w:p>
    <w:p w:rsidR="00A5794B" w:rsidRPr="00764BEB" w:rsidRDefault="00A5794B" w:rsidP="0070722A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Гимн, флаг  России  для страны и для спортсмена.</w:t>
      </w:r>
    </w:p>
    <w:p w:rsidR="00A5794B" w:rsidRDefault="00A5794B" w:rsidP="0070722A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Беседа о службе в армии.</w:t>
      </w:r>
    </w:p>
    <w:p w:rsidR="00A5794B" w:rsidRPr="0070722A" w:rsidRDefault="00A5794B" w:rsidP="0070722A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Тема 2: Техника самостраховки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764BE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</w:rPr>
        <w:t>Техника самостраховки (вперед, на спину, на бок) и простейшие акробатические приёмы. Страховка индивидуальная, страховка с партнером</w:t>
      </w:r>
    </w:p>
    <w:p w:rsidR="00A5794B" w:rsidRPr="0070722A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764BEB">
        <w:rPr>
          <w:rFonts w:ascii="Times New Roman" w:hAnsi="Times New Roman"/>
          <w:color w:val="000000"/>
          <w:sz w:val="28"/>
          <w:szCs w:val="28"/>
        </w:rPr>
        <w:t> Выполнение кувырков, техническая отработка подстраховки и самостраховки (вперед, на спину, на бок). 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Тема 3: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Тактика спортивного самбо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764BEB">
        <w:rPr>
          <w:rFonts w:ascii="Times New Roman" w:hAnsi="Times New Roman"/>
          <w:color w:val="000000"/>
          <w:sz w:val="28"/>
          <w:szCs w:val="28"/>
        </w:rPr>
        <w:t> Основы тактики спортивного самбо. Разведка. Оценка обстановки. Принятие решения. Реализация решения.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Тема 4: Техника борьбы в стойке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64BEB">
        <w:rPr>
          <w:rFonts w:ascii="Times New Roman" w:hAnsi="Times New Roman"/>
          <w:sz w:val="28"/>
          <w:szCs w:val="28"/>
        </w:rPr>
        <w:t xml:space="preserve">Правила  выполнения бросковой техники. </w:t>
      </w:r>
      <w:r w:rsidRPr="00764BEB">
        <w:rPr>
          <w:rFonts w:ascii="Times New Roman" w:hAnsi="Times New Roman"/>
          <w:color w:val="000000"/>
          <w:sz w:val="28"/>
          <w:szCs w:val="28"/>
        </w:rPr>
        <w:t xml:space="preserve">Техника борьбы в стойке. Дистанция. Захваты (виды захватов). Элементы сваливания. Стойки и передвижения. Подготовка бросков. </w:t>
      </w:r>
      <w:r w:rsidRPr="00764BEB">
        <w:rPr>
          <w:rFonts w:ascii="Times New Roman" w:hAnsi="Times New Roman"/>
          <w:sz w:val="28"/>
          <w:szCs w:val="28"/>
        </w:rPr>
        <w:t xml:space="preserve">Прием  «заход за спину партнера» </w:t>
      </w:r>
      <w:r w:rsidRPr="00764BEB">
        <w:rPr>
          <w:rFonts w:ascii="Times New Roman" w:hAnsi="Times New Roman"/>
          <w:color w:val="000000"/>
          <w:sz w:val="28"/>
          <w:szCs w:val="28"/>
        </w:rPr>
        <w:t xml:space="preserve"> Боковая подножка. Передняя подножка с захватом разноимённой и одноимённой ноги. Выведение из равновесия рывком, скручиванием. Проход в ноги из основной стойки.  Подсечки: передняя боковая, задняя. Бросок через спину с захватом рукава и куртки соперника. Бросок  «плечо». </w:t>
      </w:r>
      <w:r w:rsidRPr="00764BEB">
        <w:rPr>
          <w:rFonts w:ascii="Times New Roman" w:hAnsi="Times New Roman"/>
          <w:sz w:val="28"/>
          <w:szCs w:val="28"/>
        </w:rPr>
        <w:t>Бросок проход в одну ногу.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764BEB">
        <w:rPr>
          <w:rFonts w:ascii="Times New Roman" w:hAnsi="Times New Roman"/>
          <w:color w:val="000000"/>
          <w:sz w:val="28"/>
          <w:szCs w:val="28"/>
        </w:rPr>
        <w:t> Соблюдение дистанции в стойке и при передвижении. Отработка бросков и подсечек.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Тема 5: Техника борьбы лёжа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</w:rPr>
        <w:t>Техника борьбы лёжа. Переворачивания. Удержания (виды удержания). Болевые приёмы: узел руки поперёк, рычаг локтя при помощи ноги сверху, рычаг колена, ущемление икроножной мышцы голенью.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764BEB">
        <w:rPr>
          <w:rFonts w:ascii="Times New Roman" w:hAnsi="Times New Roman"/>
          <w:color w:val="000000"/>
          <w:sz w:val="28"/>
          <w:szCs w:val="28"/>
        </w:rPr>
        <w:t> спарринг лёжа, отработка болевых приёмов. Соблюдение техники безопасности при выполнении приёмов.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Тема 6: Правила проведения соревнований по самбо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  <w:r w:rsidRPr="00764BEB">
        <w:rPr>
          <w:rFonts w:ascii="Times New Roman" w:hAnsi="Times New Roman"/>
          <w:color w:val="000000"/>
          <w:sz w:val="28"/>
          <w:szCs w:val="28"/>
        </w:rPr>
        <w:tab/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Тема 7: Простейшие приёмы защиты и обхватов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Теория</w:t>
      </w:r>
      <w:r w:rsidRPr="00764BEB">
        <w:rPr>
          <w:rFonts w:ascii="Times New Roman" w:hAnsi="Times New Roman"/>
          <w:bCs/>
          <w:color w:val="000000"/>
          <w:sz w:val="28"/>
          <w:szCs w:val="28"/>
        </w:rPr>
        <w:t>: </w:t>
      </w:r>
      <w:r w:rsidRPr="00764BEB">
        <w:rPr>
          <w:rFonts w:ascii="Times New Roman" w:hAnsi="Times New Roman"/>
          <w:color w:val="000000"/>
          <w:sz w:val="28"/>
          <w:szCs w:val="28"/>
        </w:rPr>
        <w:t>Приёмы защиты и обхватов. Знакомство с расслабляющим ударом.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Практика</w:t>
      </w:r>
      <w:r w:rsidRPr="00764BEB">
        <w:rPr>
          <w:rFonts w:ascii="Times New Roman" w:hAnsi="Times New Roman"/>
          <w:b/>
          <w:bCs/>
          <w:i/>
          <w:color w:val="000000"/>
          <w:sz w:val="28"/>
          <w:szCs w:val="28"/>
        </w:rPr>
        <w:t>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</w:rPr>
        <w:t>Защита от захватов и обхватов. Предварительный расслабляющий удар - условие освобождения от захватов и обхватов. Освобождение от захватов за одежду, конечности и обхватов за корпус сзади и спереди: сбиванием рук, с помощью бросков, с помощью загиба руки.</w:t>
      </w:r>
    </w:p>
    <w:p w:rsidR="00A5794B" w:rsidRPr="0070722A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Зачётный спарринг.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Тема 8:</w:t>
      </w:r>
      <w:r w:rsidRPr="00764BEB">
        <w:rPr>
          <w:rFonts w:ascii="Times New Roman" w:hAnsi="Times New Roman"/>
          <w:b/>
          <w:bCs/>
          <w:color w:val="C00000"/>
          <w:sz w:val="28"/>
          <w:szCs w:val="28"/>
        </w:rPr>
        <w:t> 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Подвижные спортивные игры.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764BEB">
        <w:rPr>
          <w:rFonts w:ascii="Times New Roman" w:hAnsi="Times New Roman"/>
          <w:color w:val="000000"/>
          <w:sz w:val="28"/>
          <w:szCs w:val="28"/>
        </w:rPr>
        <w:t> Подвижные спортивные игры: «Мини-Футбол», «Вышибалы», «Регби», «Пионер-болл», «Горячая картошка», «Сумо», «Пятнашки», «Ловишки», «Голова-плечо-нога», «Петушки», «День-ночь», «Морская фигура».</w:t>
      </w:r>
    </w:p>
    <w:p w:rsidR="00A5794B" w:rsidRPr="00764BEB" w:rsidRDefault="00A5794B" w:rsidP="007072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4BEB">
        <w:rPr>
          <w:rFonts w:ascii="Times New Roman" w:hAnsi="Times New Roman"/>
          <w:b/>
          <w:sz w:val="28"/>
          <w:szCs w:val="28"/>
        </w:rPr>
        <w:t>Тема 9: Психологическая подготовка.</w:t>
      </w:r>
    </w:p>
    <w:p w:rsidR="00A5794B" w:rsidRPr="0070722A" w:rsidRDefault="00A5794B" w:rsidP="00707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4BEB">
        <w:rPr>
          <w:rFonts w:ascii="Times New Roman" w:hAnsi="Times New Roman"/>
          <w:i/>
          <w:sz w:val="28"/>
          <w:szCs w:val="28"/>
        </w:rPr>
        <w:t>Теория:</w:t>
      </w:r>
      <w:r w:rsidRPr="00764BEB">
        <w:rPr>
          <w:rFonts w:ascii="Times New Roman" w:hAnsi="Times New Roman"/>
          <w:b/>
          <w:sz w:val="28"/>
          <w:szCs w:val="28"/>
        </w:rPr>
        <w:t xml:space="preserve"> </w:t>
      </w:r>
      <w:r w:rsidRPr="00764BEB">
        <w:rPr>
          <w:rFonts w:ascii="Times New Roman" w:hAnsi="Times New Roman"/>
          <w:sz w:val="28"/>
          <w:szCs w:val="28"/>
        </w:rPr>
        <w:t>Беседы по пройденным темам. Повторение правил поведения в спортивном зале. Правила поведения на борцовском ковре. Гигиена и здоровье.</w:t>
      </w:r>
      <w:r w:rsidRPr="00764BEB">
        <w:rPr>
          <w:rFonts w:ascii="Times New Roman" w:eastAsia="Arial Unicode MS" w:hAnsi="Times New Roman"/>
          <w:sz w:val="28"/>
          <w:szCs w:val="28"/>
        </w:rPr>
        <w:t xml:space="preserve"> Правила гигиены спортсмена.</w:t>
      </w:r>
      <w:r w:rsidRPr="00764BEB">
        <w:rPr>
          <w:rFonts w:ascii="Times New Roman" w:hAnsi="Times New Roman"/>
          <w:sz w:val="28"/>
          <w:szCs w:val="28"/>
        </w:rPr>
        <w:t xml:space="preserve"> Закаливание. Режим и питание</w:t>
      </w:r>
      <w:r w:rsidRPr="00764BEB">
        <w:rPr>
          <w:rFonts w:ascii="Times New Roman" w:eastAsia="Arial Unicode MS" w:hAnsi="Times New Roman"/>
          <w:sz w:val="28"/>
          <w:szCs w:val="28"/>
        </w:rPr>
        <w:t xml:space="preserve">. Оказание первой медицинской помощи. </w:t>
      </w:r>
      <w:r w:rsidRPr="00764BEB">
        <w:rPr>
          <w:rFonts w:ascii="Times New Roman" w:hAnsi="Times New Roman"/>
          <w:sz w:val="28"/>
          <w:szCs w:val="28"/>
        </w:rPr>
        <w:t>История возникновения самбо. Особенности и разновидности выполнения упражнений на развитие   быстроты, силы, выносливости, координации, на развитие мышц тела, мелкой моторики рук. Инструктаж при выполнении страховки индивидуально и с партнёром. Повторение инструктажа при выполнении страховки индивидуально на  спину, на бок, особенности выполнения. Правила  выполнения бросковой техники. Повторение, что такое «исходная стойка  - классический захват».Правила проведения подвижных и спортивных игр и т.д.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Тема 10: Итоги года</w:t>
      </w:r>
    </w:p>
    <w:p w:rsidR="00A5794B" w:rsidRPr="0070722A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64BEB">
        <w:rPr>
          <w:rFonts w:ascii="Times New Roman" w:hAnsi="Times New Roman"/>
          <w:color w:val="000000"/>
          <w:sz w:val="28"/>
          <w:szCs w:val="28"/>
        </w:rPr>
        <w:t xml:space="preserve">Подведение итогов за год. </w:t>
      </w:r>
      <w:r w:rsidRPr="00764BEB">
        <w:rPr>
          <w:rFonts w:ascii="Times New Roman" w:hAnsi="Times New Roman"/>
          <w:sz w:val="28"/>
          <w:szCs w:val="28"/>
        </w:rPr>
        <w:t xml:space="preserve">Соревнования по борьбе. </w:t>
      </w:r>
      <w:r w:rsidRPr="00764BEB">
        <w:rPr>
          <w:rFonts w:ascii="Times New Roman" w:hAnsi="Times New Roman"/>
          <w:color w:val="000000"/>
          <w:sz w:val="28"/>
          <w:szCs w:val="28"/>
        </w:rPr>
        <w:t>Обсуждение результатов.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Обще подготовительные упражнения.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Строевые упражнения.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Строевые приемы.</w:t>
      </w:r>
    </w:p>
    <w:p w:rsidR="00A5794B" w:rsidRPr="00764BEB" w:rsidRDefault="00A5794B" w:rsidP="007072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Выполнение команд</w:t>
      </w:r>
    </w:p>
    <w:p w:rsidR="00A5794B" w:rsidRPr="00764BEB" w:rsidRDefault="00A5794B" w:rsidP="007072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Повороты на месте: направо, налево, кругом, пол-оборота.</w:t>
      </w:r>
    </w:p>
    <w:p w:rsidR="00A5794B" w:rsidRPr="00764BEB" w:rsidRDefault="00A5794B" w:rsidP="007072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Понятия: "строевая стойка", "стойка ноги врозь", "основная стойка",</w:t>
      </w:r>
    </w:p>
    <w:p w:rsidR="00A5794B" w:rsidRPr="00764BEB" w:rsidRDefault="00A5794B" w:rsidP="0070722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"интервал", "дистанция".</w:t>
      </w:r>
    </w:p>
    <w:p w:rsidR="00A5794B" w:rsidRPr="00764BEB" w:rsidRDefault="00A5794B" w:rsidP="007072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Построение в колонну по одному (по два, по три), в одну шеренгу (две, три, четыре).</w:t>
      </w:r>
    </w:p>
    <w:p w:rsidR="00A5794B" w:rsidRPr="00764BEB" w:rsidRDefault="00A5794B" w:rsidP="007072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Перестроения: из одной шеренги в две и обратно, из шеренги уступом, из шеренги в колонну захождением отделений плечом.</w:t>
      </w:r>
    </w:p>
    <w:p w:rsidR="00A5794B" w:rsidRPr="00764BEB" w:rsidRDefault="00A5794B" w:rsidP="007072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Передвижения. Строевой шаг, походный (обычный) шаг. Движение бегом. Перемена направления фронта захождением плечом. Движение в обход, по диагонали, противоходом, змейкой, по кругу.</w:t>
      </w:r>
    </w:p>
    <w:p w:rsidR="00A5794B" w:rsidRPr="00764BEB" w:rsidRDefault="00A5794B" w:rsidP="007072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Размыкание и смыкание: приставным шагом, от направляющего, от середины (вправо, влево).</w:t>
      </w:r>
    </w:p>
    <w:p w:rsidR="00A5794B" w:rsidRPr="00764BEB" w:rsidRDefault="00A5794B" w:rsidP="007072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Разминка самбиста. Разминка в движении по ковру. Варианты ходьбы, бега, прыжков.</w:t>
      </w:r>
    </w:p>
    <w:p w:rsidR="00A5794B" w:rsidRPr="00764BEB" w:rsidRDefault="00A5794B" w:rsidP="0070722A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Общеразвивающие упражнения</w:t>
      </w:r>
      <w:r w:rsidRPr="00764BE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для мышц и суставов туловища и шеи.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для мышц и суставов рук и ног.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A5794B" w:rsidRPr="00764BEB" w:rsidRDefault="00A5794B" w:rsidP="0070722A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94B" w:rsidRPr="0070722A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Стретчинг.</w:t>
      </w:r>
      <w:r w:rsidRPr="00764BEB">
        <w:rPr>
          <w:rFonts w:ascii="Times New Roman" w:hAnsi="Times New Roman"/>
          <w:color w:val="000000"/>
          <w:sz w:val="28"/>
          <w:szCs w:val="28"/>
        </w:rPr>
        <w:t> Анатомические и физиологические особенности стретчинга. Ознакомление с зонами растяжения.  Использование различных упражнений стретчинга для увеличения подвижности в</w:t>
      </w:r>
      <w:r>
        <w:rPr>
          <w:rFonts w:ascii="Times New Roman" w:hAnsi="Times New Roman"/>
          <w:color w:val="000000"/>
          <w:sz w:val="28"/>
          <w:szCs w:val="28"/>
        </w:rPr>
        <w:t xml:space="preserve"> суставах, предотвращения травма.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Упражнения с партнером.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в различных положениях: в стойке, в партере, лежа, на мосту и др.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для развития силы: поднимание, наклоны, повороты, приседания, ходьба, бег, переползание, отжимание в упоре лежа, отжимание лежа на спине, в положении на "борцовском мосту".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с сопротивлением партнера: в положении стоя, в положении сидя, в положении лежа на спине, в положении лежа на животе. 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для развития гибкости, силы с помощью партнера.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в положении на "борцовском мосту"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на гимнастической стенке.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с гимнастической палкой.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с мячом (набивным, теннисным и др.). Общеподготовительные упражнения для ОФП.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с самбистским поясом (скакалкой).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Прыжки с продвижением вперед и назад, влево и вправо - с подскоками и без подскоков, вращая скакалку вперед или назад. Бег с прыжками через скакалку,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Упражнения с партнером и в группе.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Стойки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"Седы": ноги вместе, ноги врозь, углом, согнув ноги, в группировке, на пятках.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Перекаты: вперед, назад, влево (вправо)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Прыжки: прогибаясь, ноги врозь, согнув ноги.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Кувырки: в группировке - вперед, назад; согнувшись - вперед, назад; назад перекатом; назад через стойку на руках; вперед прыжком (длинный); кувырок-полет.</w:t>
      </w:r>
    </w:p>
    <w:p w:rsidR="00A5794B" w:rsidRDefault="00A5794B" w:rsidP="00901380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Осуществление страховки преподавателем при проведении занятий самбо в зале</w:t>
      </w:r>
    </w:p>
    <w:p w:rsidR="00A5794B" w:rsidRPr="00901380" w:rsidRDefault="00A5794B" w:rsidP="00901380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Специально-подготовительные упражнения для защиты от бросков (самостраховки).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color w:val="000000"/>
          <w:sz w:val="28"/>
          <w:szCs w:val="28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Падение с опорой на руки.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Падение с опорой на ноги. 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Падение с приземлением на колени: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Падение с приземлением на туловище.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Падение на спину.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Default="00A5794B" w:rsidP="004E158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Падение на живот.</w:t>
      </w: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5794B" w:rsidRPr="004E158E" w:rsidRDefault="00A5794B" w:rsidP="004E158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Специально-подготовительные упражнения для бросков.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Упражнения для выведения из равновесия.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Упражнения для бросков захватом ног (ноги).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Упражнения для подножек.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Упражнения для подсечки.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Упражнения для зацепов.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Упражнения для бросков через спину.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Упражнения для бросков прогибом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794B" w:rsidRPr="00764BEB" w:rsidRDefault="00A5794B" w:rsidP="0070722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b/>
          <w:bCs/>
          <w:color w:val="000000"/>
          <w:sz w:val="28"/>
          <w:szCs w:val="28"/>
        </w:rPr>
        <w:t>Специально-подготовительные упражнения для технических действий в положении лежа.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Упражнения для удержаний.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Для ухода от удержаний.</w:t>
      </w:r>
      <w:r w:rsidRPr="00764BEB">
        <w:rPr>
          <w:rFonts w:ascii="Times New Roman" w:hAnsi="Times New Roman"/>
          <w:color w:val="000000"/>
          <w:sz w:val="28"/>
          <w:szCs w:val="28"/>
        </w:rPr>
        <w:t> </w:t>
      </w:r>
    </w:p>
    <w:p w:rsidR="00A5794B" w:rsidRPr="00764BEB" w:rsidRDefault="00A5794B" w:rsidP="0070722A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4BEB">
        <w:rPr>
          <w:rFonts w:ascii="Times New Roman" w:hAnsi="Times New Roman"/>
          <w:iCs/>
          <w:color w:val="000000"/>
          <w:sz w:val="28"/>
          <w:szCs w:val="28"/>
        </w:rPr>
        <w:t>Из положения лежа</w:t>
      </w: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numPr>
          <w:ilvl w:val="0"/>
          <w:numId w:val="29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  <w:sectPr w:rsidR="00A5794B" w:rsidRPr="002E7725" w:rsidSect="002E7725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A5794B" w:rsidRPr="002E7725" w:rsidRDefault="00A5794B" w:rsidP="002E7725">
      <w:pPr>
        <w:numPr>
          <w:ilvl w:val="0"/>
          <w:numId w:val="29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E772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Методическое обеспечение</w:t>
      </w:r>
    </w:p>
    <w:p w:rsidR="00A5794B" w:rsidRPr="002E7725" w:rsidRDefault="00A5794B" w:rsidP="002E77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68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3402"/>
        <w:gridCol w:w="1985"/>
        <w:gridCol w:w="2835"/>
        <w:gridCol w:w="3260"/>
      </w:tblGrid>
      <w:tr w:rsidR="00A5794B" w:rsidRPr="00EC183D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Формы занятий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Приемы и методы организации образовательного процесса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Дидактический материал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Формы подведения итогов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Техническое оснащение</w:t>
            </w:r>
          </w:p>
        </w:tc>
      </w:tr>
      <w:tr w:rsidR="00A5794B" w:rsidRPr="00EC183D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Лекции,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Словесный метод, метод показа,  парный спарринг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Инструкции    по технике безопасности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ПК, экран, проектор</w:t>
            </w:r>
          </w:p>
        </w:tc>
      </w:tr>
      <w:tr w:rsidR="00A5794B" w:rsidRPr="00EC183D" w:rsidTr="003D0939">
        <w:trPr>
          <w:trHeight w:val="10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Лекции,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Словесный метод, метод показа. индивидуальный, круговой, попеременный, дифференцированный, игровой методы.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Нормативы,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контрольные нормативы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 ПК, экран, проектор</w:t>
            </w:r>
          </w:p>
        </w:tc>
      </w:tr>
      <w:tr w:rsidR="00A5794B" w:rsidRPr="00EC183D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Лекции, демонстрация технического действия,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Повторный, дифференцированный, игровой, соревновательный методы. Идеомоторный метод. Метод расчленённого разучивания. Метод целостного упражнения. Метод подводящих упражнений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Нормативы,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упражнений, презентации, подвижные игры с элементами волейбола.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Контрольные и упражнения в спарринге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 ПК, экран, проектор</w:t>
            </w:r>
          </w:p>
        </w:tc>
      </w:tr>
      <w:tr w:rsidR="00A5794B" w:rsidRPr="00EC183D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Лекция, беседа,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Групповой, повторный, игровой, соревновательный, просмотр видео материала и последующее обсуждение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Нормативы,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 ПК, экран, проектор</w:t>
            </w:r>
          </w:p>
        </w:tc>
      </w:tr>
      <w:tr w:rsidR="00A5794B" w:rsidRPr="00EC183D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Лекция, беседа, просмотр соревнований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Групповой, повторный, игровой 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Нормативы,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упражнений, презентации,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Беседа с учащимися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 ПК, экран, проектор</w:t>
            </w:r>
          </w:p>
        </w:tc>
      </w:tr>
      <w:tr w:rsidR="00A5794B" w:rsidRPr="00EC183D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Правила борьбы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Лекции,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Правила борьбы. Тестовые вопросы.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Опрос учащихся,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практические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ПК, экран, проектор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спортинвентарь</w:t>
            </w:r>
          </w:p>
        </w:tc>
      </w:tr>
      <w:tr w:rsidR="00A5794B" w:rsidRPr="00EC183D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Беседы,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Метод психорегуляции Аутогенная тренировка.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 упражнений, презентации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Наблюдение за учащимися.</w:t>
            </w:r>
          </w:p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Выполнение специальных заданий. Наблюдение за поведением во время спаррингов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ПК, экран, проектор</w:t>
            </w:r>
          </w:p>
        </w:tc>
      </w:tr>
      <w:tr w:rsidR="00A5794B" w:rsidRPr="00EC183D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Лекция, беседа,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Словесный метод, метод показа.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Результаты  года, участие в соревнованиях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4B" w:rsidRPr="002E7725" w:rsidRDefault="00A5794B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ПК, экран, проектор</w:t>
            </w:r>
          </w:p>
        </w:tc>
      </w:tr>
    </w:tbl>
    <w:p w:rsidR="00A5794B" w:rsidRPr="002E7725" w:rsidRDefault="00A5794B" w:rsidP="002E7725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5794B" w:rsidRPr="002E7725" w:rsidSect="003F654B">
          <w:pgSz w:w="16838" w:h="11906" w:orient="landscape"/>
          <w:pgMar w:top="851" w:right="851" w:bottom="851" w:left="1134" w:header="709" w:footer="709" w:gutter="0"/>
          <w:pgNumType w:start="17"/>
          <w:cols w:space="708"/>
          <w:docGrid w:linePitch="360"/>
        </w:sect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5794B" w:rsidRPr="002E7725" w:rsidSect="00F1792E">
          <w:type w:val="continuous"/>
          <w:pgSz w:w="16838" w:h="11906" w:orient="landscape" w:code="9"/>
          <w:pgMar w:top="1134" w:right="1134" w:bottom="1134" w:left="1134" w:header="709" w:footer="709" w:gutter="0"/>
          <w:pgNumType w:start="23"/>
          <w:cols w:space="708"/>
          <w:docGrid w:linePitch="360"/>
        </w:sectPr>
      </w:pP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5. Список литературы</w:t>
      </w:r>
    </w:p>
    <w:p w:rsidR="00A5794B" w:rsidRPr="002E7725" w:rsidRDefault="00A5794B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Для педагога: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Борьба самбо: Справочник / Автор-составитель Е. М. Чумаков - М.: Физкультура и спорт, 2014.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Гаткин Е.Я. Самбо для начинающих, - "Астрель" 2001 г.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Ваисов К.М., Кудрявцев Д.В. Борьба самбо. Техника и методика обучения. - "ОмГТУ" 2012 г.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История возникновения самбо, А.А. Харлампиев 1938, переиздание М. -2013, Новая редакция.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Методическое пособие по самбо для общеобразовательных организаций. / С.Е. Табаков, Е.В. Ломакина; под общ. ред.  В. Ш. Каганова.,- М.: ФГБУ «Федеральный центр организационно - методического обеспечения физического воспитания», 2016.  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Лукашов М.Н. Родословная самбо. - М.: ФиС, 2006.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Подвижные игры: Учеб. для студ. пед. вузов. — М.: Изда</w:t>
      </w:r>
      <w:r w:rsidRPr="002E7725">
        <w:rPr>
          <w:rFonts w:ascii="Times New Roman" w:hAnsi="Times New Roman"/>
          <w:sz w:val="28"/>
          <w:szCs w:val="28"/>
          <w:lang w:eastAsia="ru-RU"/>
        </w:rPr>
        <w:softHyphen/>
        <w:t>тельский центр «Академия», 2012. — 160 с.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Туманян Г. С. Спортивная борьба: теория, методика, организация тренировки. Учебное пособие. В 4-х кн. Кн. III. Методика подготовки. - М.:, 2013.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Чумаков Е. М. Сто уроков САМБО / Под редакцией С. Е. Табакова. - Изд. 5-е, испр. и доп. - М.: Физкультура и спорт, 2002.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Чумаков Е.М. Физическая подготовка борца.- М.: РГАФК, 2013.</w:t>
      </w:r>
    </w:p>
    <w:p w:rsidR="00A5794B" w:rsidRPr="002E7725" w:rsidRDefault="00A5794B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Харлампиев А.А. Система самбо.- Москва "Фаир-пресс", 2014 г.</w:t>
      </w:r>
    </w:p>
    <w:p w:rsidR="00A5794B" w:rsidRPr="002E7725" w:rsidRDefault="00A5794B" w:rsidP="002E7725">
      <w:pPr>
        <w:shd w:val="clear" w:color="auto" w:fill="FFFFFF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Для учащихся и родителей:</w:t>
      </w:r>
    </w:p>
    <w:p w:rsidR="00A5794B" w:rsidRPr="002E7725" w:rsidRDefault="00A5794B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Дамаданова Х. Д., Омаров О. Н. Патриотическое воспитание молодежи в условиях социальных перемен // Ученые записки университета им. П. Ф. Лесгафта: Научно-теоретический журнал. – 2010. – № 12 (70). – С. 63–69.</w:t>
      </w:r>
    </w:p>
    <w:p w:rsidR="00A5794B" w:rsidRPr="002E7725" w:rsidRDefault="00A5794B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Зотов Ю.И. Воспитание подростков в спортивном коллективе - М.: W Физкультура и спорт, 2011.-102с.</w:t>
      </w:r>
    </w:p>
    <w:p w:rsidR="00A5794B" w:rsidRPr="002E7725" w:rsidRDefault="00A5794B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Назарова Е. Н., Жилов Ю. Д. Основы здорового образа жизни – М.: Академия, 2016</w:t>
      </w:r>
    </w:p>
    <w:p w:rsidR="00A5794B" w:rsidRPr="002E7725" w:rsidRDefault="00A5794B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Петленко П. Познай и сотвори себя: Основные проблемы педагогической валеологии: Здоровье и образование. Концептуальные основы педагогической валеологии. - Материалы Всерос. науч.-практ. семинара. – (СПб., 7-9 декабря 1983) - СПб., 1994. - С. 26</w:t>
      </w:r>
    </w:p>
    <w:p w:rsidR="00A5794B" w:rsidRPr="002E7725" w:rsidRDefault="00A5794B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Родионов А.В. Влияние психологических факторов на спортивный результат. - М.: Физкультура и спорт, 1983. - 111 с.</w:t>
      </w:r>
    </w:p>
    <w:p w:rsidR="00A5794B" w:rsidRPr="002E7725" w:rsidRDefault="00A5794B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Физическая культура. Основы здорового образа жизни. / Под ред. Ю.П. Кобякова. - Ростов: Феникс, 2014.</w:t>
      </w:r>
    </w:p>
    <w:p w:rsidR="00A5794B" w:rsidRPr="002E7725" w:rsidRDefault="00A5794B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5794B" w:rsidRPr="002E7725" w:rsidRDefault="00A5794B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5794B" w:rsidRPr="002E7725" w:rsidRDefault="00A5794B" w:rsidP="002E7725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Интернет-ресурсы:</w:t>
      </w:r>
    </w:p>
    <w:p w:rsidR="00A5794B" w:rsidRPr="002E7725" w:rsidRDefault="00A5794B" w:rsidP="002E7725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Роль тренера в воспитании спортсмена [Электронный ресурс] –URL: </w:t>
      </w:r>
      <w:hyperlink r:id="rId9" w:anchor=".VJbOvF4gB" w:history="1">
        <w:r w:rsidRPr="002E772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http://avangardsport.at.ua/blog/rol_trenera_v_vospitanii_sportsmena/2012-237#.VJbOvF4gB</w:t>
        </w:r>
      </w:hyperlink>
      <w:r w:rsidRPr="002E7725">
        <w:rPr>
          <w:rFonts w:ascii="Times New Roman" w:hAnsi="Times New Roman"/>
          <w:sz w:val="28"/>
          <w:szCs w:val="28"/>
          <w:lang w:eastAsia="ru-RU"/>
        </w:rPr>
        <w:t>.</w:t>
      </w:r>
    </w:p>
    <w:p w:rsidR="00A5794B" w:rsidRPr="002E7725" w:rsidRDefault="00A5794B" w:rsidP="002E7725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Алмакаева P.M. Социально-психологические особенности учебно- тренировочных групп и их учет при организации воспитательной работы: Научная библиотека диссертаций и авторефератов disserCat </w:t>
      </w:r>
      <w:hyperlink r:id="rId10" w:history="1">
        <w:r w:rsidRPr="002E7725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http://www.dissercat.com/content/sistema-vospitatelnoi-raboty-so-sportsmenami#ixzz3s9NYKzDI</w:t>
        </w:r>
      </w:hyperlink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Pr="002E7725" w:rsidRDefault="00A5794B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94B" w:rsidRDefault="00A5794B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A5794B" w:rsidRDefault="00A5794B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A5794B" w:rsidRDefault="00A5794B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A5794B" w:rsidRDefault="00A5794B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A5794B" w:rsidRDefault="00A5794B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A5794B" w:rsidRDefault="00A5794B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A5794B" w:rsidRDefault="00A5794B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A5794B" w:rsidRDefault="00A5794B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A5794B" w:rsidRDefault="00A5794B" w:rsidP="00DE2EB1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B2B6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B2B6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октябрь 2019 г.</w:t>
      </w: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481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820"/>
        <w:gridCol w:w="992"/>
        <w:gridCol w:w="992"/>
        <w:gridCol w:w="851"/>
        <w:gridCol w:w="1276"/>
      </w:tblGrid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794B" w:rsidRPr="002E7725" w:rsidRDefault="00A5794B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A5794B" w:rsidRPr="002E7725" w:rsidRDefault="00A5794B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Доведение плана на учебный год. Инструктаж ТБ, правила поведения на занятии. Правила поведения на борцовском ковре. Гигиена и здоровье.</w:t>
            </w:r>
            <w:r w:rsidRPr="002E77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Спортивные игры.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07.10.2019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Оказание первой медицинской помощи. 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Входная диагностика знаний, умений и навыков.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09.10.2019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Простейшие акробатические элементамы: кувырок вперёд, кувырок назад. ОФП.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самостраховки.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Удержание.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7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ОФП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Основы тактики спортивного самбо. Принятие решения. Самостраховкав. СФП.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14.10.2019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тактики спортивного самбо. Реализация решения. Самосраховка. СФП.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16.10.2019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положения правил проведения соревнований по борьбе самбо. Продолжительность схватки. Результат схватки. Оценка технических действий.  СФП.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партнером. Основы тактики спортивного самбо. Техническая отработка подстраховки и самостраховки. СФП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21.10.2019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детей к действиям в условиях экстремальных и опасных ситуаций. Тренировочная эвакуация. СФП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при борьбе лежа. Изучение техники борьбы лежа. Самостраховка. СФП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лежа. Ответные захваты. ОРУ.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28.10.2019</w:t>
            </w:r>
          </w:p>
        </w:tc>
      </w:tr>
      <w:tr w:rsidR="00A5794B" w:rsidRPr="00EC183D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DE2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Оборонительные захваты.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Самостраховка. ОРУ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30.10.2029</w:t>
            </w:r>
          </w:p>
        </w:tc>
      </w:tr>
      <w:tr w:rsidR="00A5794B" w:rsidRPr="00EC183D" w:rsidTr="00740CCE">
        <w:trPr>
          <w:trHeight w:val="419"/>
        </w:trPr>
        <w:tc>
          <w:tcPr>
            <w:tcW w:w="539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DE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794B" w:rsidRPr="002E7725" w:rsidRDefault="00A5794B" w:rsidP="002E77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ноябрь 2019 г.</w:t>
      </w: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35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лежа. Удержания и уходы от них. Самостраховка ОРУ.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83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01.11.2019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5C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лежа, уходы от удержаний.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5C5E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лежа, уходы от удержаний. Болевые приемы.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08.11.2019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«Если я не победил – это не значит, что я проиграл!»</w:t>
            </w:r>
            <w:r w:rsidRPr="002E772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.Спортивные игры.ОРУ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83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Прорывы захватов оборонительных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Самостраховка ОРУ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Прорывы захватов оборонительных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15.11.2019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17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день самбо. Изучение техники борьбы лежа. Уходы от удержаний. 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17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паре. Спортивные игры.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17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при работе в среднем партере. Изучение техники борьбы в партере.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22.11.2019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17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Ответные приемы при борьбе лежа.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17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в партере. Болевые приемы.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27.11.2019</w:t>
            </w:r>
          </w:p>
        </w:tc>
      </w:tr>
      <w:tr w:rsidR="00A5794B" w:rsidRPr="00EC183D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17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борьбы в партере. Болевые приемы.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A5794B" w:rsidRPr="00EC183D" w:rsidTr="005C5EBA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17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декабрь 2019 г.</w:t>
      </w: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адаптации обучающихся к борьбе самбо,</w:t>
            </w:r>
          </w:p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рисунков. Спортивные игры.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02.12.2019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 техники борьбы лежа и в партере. Самостраховка.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04.12.2019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борьбы лежа и в партере. Самостраховка.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паре. Эстафеты.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09.12.2019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борьбы в стойке. Захваты и обхваты.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борьбы в стойке. Классические захваты. Пятнашки.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борьбы в стойке. Односторонние захваты. Пятнашки. Самостраховка.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16.12.2019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борьбы в стойке. Обхваты.  Спортивные игры.  Самостраховка.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парах. Самостраховка. 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«Вредные привычки». Самостраховка. ОРУ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 Эстафеты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27.12.2019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 Эстафеты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30.12.2019</w:t>
            </w:r>
          </w:p>
        </w:tc>
      </w:tr>
      <w:tr w:rsidR="00A5794B" w:rsidRPr="00EC183D" w:rsidTr="003D0939">
        <w:trPr>
          <w:trHeight w:val="497"/>
        </w:trPr>
        <w:tc>
          <w:tcPr>
            <w:tcW w:w="4503" w:type="dxa"/>
            <w:gridSpan w:val="2"/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январь 2020 г.</w:t>
      </w: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при занятии борьбой самбо. Самостраховка.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10.01.2020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Борьба лежа, борьба в партере. Самостраховка. ОРУ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13.01.2020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борьбы в стойке. Захваты и обхваты.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15.01.2020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Поход выходного дня.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17.01.2020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Ответные приемы при борьбе лежа. СФП.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20.01.2020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Комбинации из борцовских приемов лежа и защиты против них.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22.01.2020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«Профилактика ОРВИ и ГРИППА». Работа в парах. ОРУ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24.01.2020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Освобождение от захватов за одежду, конечности и обхватов за корпус сзади и спереди: с помощью бросков.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27.01.2020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Комбинации из борцовских приемов лежа и защиты против них.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ОФП.ОФП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29.01.2020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парах. Спортивные игры. ОРУ.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31.01.2020</w:t>
            </w:r>
          </w:p>
        </w:tc>
      </w:tr>
      <w:tr w:rsidR="00A5794B" w:rsidRPr="00EC183D" w:rsidTr="003D0939">
        <w:trPr>
          <w:trHeight w:val="497"/>
        </w:trPr>
        <w:tc>
          <w:tcPr>
            <w:tcW w:w="4503" w:type="dxa"/>
            <w:gridSpan w:val="2"/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145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6F4EA3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6F4EA3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февраль 2020 г.</w:t>
      </w: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441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о мужестве. Изучение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Дистанция. Захваты. Стойки и передвижения.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03.02.2020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Элементы сваливания.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05.02.2020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Стойки и передвижения.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07.02.2020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6F4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Элементы сваливания. Стойки и передвижения.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6F4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парах. Спортивные игры.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6F4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ногами.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14.02.2020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6F4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туловищем.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17.02.2020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6F4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о вреде курения. Контрприем приему проход в ноги.ОРУ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19.02.2020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6F4E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  контрприемов. Самостраховка.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21.02.2020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6F4E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за руку.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</w:tr>
      <w:tr w:rsidR="00A5794B" w:rsidRPr="00EC183D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2E7725" w:rsidRDefault="00A5794B" w:rsidP="006F4E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контрприемов. 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28.02.2020</w:t>
            </w:r>
          </w:p>
        </w:tc>
      </w:tr>
      <w:tr w:rsidR="00A5794B" w:rsidRPr="00EC183D" w:rsidTr="006F4EA3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794B" w:rsidRPr="002E7725" w:rsidRDefault="00A5794B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8107FB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март 2020 г.</w:t>
      </w: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993"/>
        <w:gridCol w:w="992"/>
        <w:gridCol w:w="992"/>
        <w:gridCol w:w="1559"/>
      </w:tblGrid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работы в спарринге. Выполнение бросков и захватов.  Дистанция. Захваты. Стойки и передвижения. ОФП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02.03.2020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«Взаимовыручка, чувство товарищества».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спаринге. Эстафеты, подвижные игры. СФП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04.03.2020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бросков за ногу, две ноги. 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Выполнение захватов. Отработка навыка выведения противника из равновесия. ОФП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коронных бросков. Удержания. СФП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рывком за руку, ногу.</w:t>
            </w:r>
          </w:p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Приёмы освобождения от удушений ОФП. 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16.03.2020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бросков и захватов. Отработка техники борьбы лёжа, работа  в парах на удержание. СФП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Работа  в парах на удержание. Освобождение от захватов за руки, за одежду. ОФП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броска: передняя подножка. Перевороты. Удержания. СФП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броска:  Передняя подножка с захватом разноимённой и одноимённой ноги. ОФП.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лёжа, работа  в парах на удержание. Простейшие способы защиты от захватов и обхватов. СФП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A5794B" w:rsidRPr="00EC183D" w:rsidTr="00EF5788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Спортивные игры. Хвостики, регби. ОФП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30.03.2020</w:t>
            </w:r>
          </w:p>
        </w:tc>
      </w:tr>
      <w:tr w:rsidR="00A5794B" w:rsidRPr="00EC183D" w:rsidTr="00EF5788">
        <w:trPr>
          <w:trHeight w:val="497"/>
        </w:trPr>
        <w:tc>
          <w:tcPr>
            <w:tcW w:w="5211" w:type="dxa"/>
            <w:gridSpan w:val="2"/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апрель 2020 г.</w:t>
      </w: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992"/>
        <w:gridCol w:w="993"/>
        <w:gridCol w:w="1134"/>
        <w:gridCol w:w="1417"/>
      </w:tblGrid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парах. Спортивные игры.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01.04.2020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Болевые приёмы: Рычаг локтя через бедро от удержания сбоку.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03.04.2020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переворотов, удержания. Болевой прием рычаг локтя через бедро от удержания сбоку.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Работа  в парах на удержание.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08.04.2020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всех видов подсечек. Перевороты. Удержания. СФП</w:t>
            </w:r>
          </w:p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контрприем.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«Права ребенка». Выполнение бросков и захватов, отработка техники борьбы лёжа, работа  в парах.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15.04.2020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Освобождение от обхватов туловища спереди и сзади. Отработка техники борьбы в стойке.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17.04.2020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болевых точек Удержания. Болевые приёмы.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Освобождение от захватов за руки, за одежду. Освобождение от обхватов туловища спереди и сзади.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22.04.2020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парах. 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Борцовские игры на выталкивание «Петушиные бои и пятнашки».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24.04.2020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C5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Отработка коронных  бросков. Перевороты. Удержания. ОФП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27.04.2020</w:t>
            </w:r>
          </w:p>
        </w:tc>
      </w:tr>
      <w:tr w:rsidR="00A5794B" w:rsidRPr="00EC183D" w:rsidTr="00506137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туловищем.  СФП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29.04.2020</w:t>
            </w:r>
          </w:p>
        </w:tc>
      </w:tr>
      <w:tr w:rsidR="00A5794B" w:rsidRPr="00EC183D" w:rsidTr="00506137">
        <w:trPr>
          <w:trHeight w:val="345"/>
        </w:trPr>
        <w:tc>
          <w:tcPr>
            <w:tcW w:w="5353" w:type="dxa"/>
            <w:gridSpan w:val="2"/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794B" w:rsidRPr="002E7725" w:rsidRDefault="00A5794B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5794B" w:rsidRPr="002E7725" w:rsidRDefault="00A5794B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5794B" w:rsidRPr="002E7725" w:rsidRDefault="00A5794B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5794B" w:rsidRPr="002E7725" w:rsidRDefault="00A5794B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5794B" w:rsidRPr="002E7725" w:rsidRDefault="00A5794B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5794B" w:rsidRPr="002E7725" w:rsidRDefault="00A5794B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5794B" w:rsidRDefault="00A5794B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5794B" w:rsidRPr="002E7725" w:rsidRDefault="00A5794B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май 2020 г.</w:t>
      </w: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851"/>
        <w:gridCol w:w="1134"/>
        <w:gridCol w:w="1417"/>
        <w:gridCol w:w="1525"/>
      </w:tblGrid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B54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бросков через спину.  ОФП.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FB2352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352">
              <w:rPr>
                <w:rFonts w:ascii="Times New Roman" w:hAnsi="Times New Roman"/>
                <w:sz w:val="24"/>
                <w:szCs w:val="24"/>
                <w:lang w:eastAsia="ru-RU"/>
              </w:rPr>
              <w:t>04.05.2020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парах. Спортивные игры.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контрприемов.  СФП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08.05.2020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бросков за руку. Перевороты. Удержания.  ОФП.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через грудь. ОФП.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коронных бросков.  ОФП.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15.05.2020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B54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Торжественный выпуск обучающихся, прошедших полный курс обучения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20.05.2020</w:t>
            </w:r>
          </w:p>
        </w:tc>
      </w:tr>
      <w:tr w:rsidR="00A5794B" w:rsidRPr="00EC183D" w:rsidTr="003D0939">
        <w:trPr>
          <w:trHeight w:val="617"/>
        </w:trPr>
        <w:tc>
          <w:tcPr>
            <w:tcW w:w="675" w:type="dxa"/>
            <w:vAlign w:val="center"/>
          </w:tcPr>
          <w:p w:rsidR="00A5794B" w:rsidRPr="002E7725" w:rsidRDefault="00A5794B" w:rsidP="00B54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left="1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22.05.2020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аттестация. ОРУ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«Летний отдых с пользой»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27.05.2020</w:t>
            </w:r>
          </w:p>
        </w:tc>
      </w:tr>
      <w:tr w:rsidR="00A5794B" w:rsidRPr="00EC183D" w:rsidTr="003D0939">
        <w:tc>
          <w:tcPr>
            <w:tcW w:w="67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A5794B" w:rsidRPr="002E7725" w:rsidRDefault="00A5794B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спортивные игры. Футбол. СФП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29.05.2020</w:t>
            </w:r>
          </w:p>
        </w:tc>
      </w:tr>
      <w:tr w:rsidR="00A5794B" w:rsidRPr="00EC183D" w:rsidTr="003D0939">
        <w:trPr>
          <w:trHeight w:val="468"/>
        </w:trPr>
        <w:tc>
          <w:tcPr>
            <w:tcW w:w="4644" w:type="dxa"/>
            <w:gridSpan w:val="2"/>
            <w:vAlign w:val="center"/>
          </w:tcPr>
          <w:p w:rsidR="00A5794B" w:rsidRPr="002E7725" w:rsidRDefault="00A5794B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851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25" w:type="dxa"/>
            <w:vAlign w:val="center"/>
          </w:tcPr>
          <w:p w:rsidR="00A5794B" w:rsidRPr="002E7725" w:rsidRDefault="00A5794B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Default="00A5794B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794B" w:rsidRPr="002E7725" w:rsidRDefault="00A5794B" w:rsidP="00170D9B">
      <w:pPr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июнь 2020 г.</w:t>
      </w:r>
    </w:p>
    <w:tbl>
      <w:tblPr>
        <w:tblpPr w:leftFromText="180" w:rightFromText="180" w:vertAnchor="page" w:horzAnchor="margin" w:tblpY="1184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678"/>
        <w:gridCol w:w="851"/>
        <w:gridCol w:w="1134"/>
        <w:gridCol w:w="850"/>
        <w:gridCol w:w="1418"/>
      </w:tblGrid>
      <w:tr w:rsidR="00A5794B" w:rsidRPr="00EC183D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5794B" w:rsidRPr="002C6E01" w:rsidRDefault="00A5794B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794B" w:rsidRPr="00EC183D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2C6E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спортивные игры. </w:t>
            </w:r>
            <w:r w:rsidRPr="00EC183D">
              <w:rPr>
                <w:rFonts w:ascii="Times New Roman" w:hAnsi="Times New Roman"/>
                <w:sz w:val="24"/>
                <w:szCs w:val="24"/>
              </w:rPr>
              <w:t>«День-ночь»</w:t>
            </w: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</w:tr>
      <w:tr w:rsidR="00A5794B" w:rsidRPr="00EC183D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2C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спортивные игры. </w:t>
            </w:r>
            <w:r w:rsidRPr="00EC183D">
              <w:rPr>
                <w:rFonts w:ascii="Times New Roman" w:hAnsi="Times New Roman"/>
                <w:sz w:val="24"/>
                <w:szCs w:val="24"/>
              </w:rPr>
              <w:t>«Пятнашки»</w:t>
            </w: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</w:tr>
      <w:tr w:rsidR="00A5794B" w:rsidRPr="00EC183D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2C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спортивные игры. </w:t>
            </w:r>
            <w:r w:rsidRPr="00EC183D">
              <w:rPr>
                <w:rFonts w:ascii="Times New Roman" w:hAnsi="Times New Roman"/>
                <w:sz w:val="24"/>
                <w:szCs w:val="24"/>
              </w:rPr>
              <w:t>«Космонавт»</w:t>
            </w: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</w:tr>
      <w:tr w:rsidR="00A5794B" w:rsidRPr="00EC183D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3312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Подвижные спортивные игры. </w:t>
            </w:r>
            <w:r w:rsidRPr="00EC183D">
              <w:rPr>
                <w:rFonts w:ascii="Times New Roman" w:hAnsi="Times New Roman"/>
                <w:sz w:val="24"/>
                <w:szCs w:val="24"/>
              </w:rPr>
              <w:t>«Морская фигура»</w:t>
            </w: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</w:tr>
      <w:tr w:rsidR="00A5794B" w:rsidRPr="00EC183D" w:rsidTr="002C6E01">
        <w:trPr>
          <w:trHeight w:val="554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3312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спортивные игры. «Пионер-болл».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</w:tr>
      <w:tr w:rsidR="00A5794B" w:rsidRPr="00EC183D" w:rsidTr="002C6E01">
        <w:trPr>
          <w:trHeight w:val="555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3312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спортивные игры. «Петухи-курицы».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</w:tr>
      <w:tr w:rsidR="00A5794B" w:rsidRPr="00EC183D" w:rsidTr="002C6E01">
        <w:trPr>
          <w:trHeight w:val="54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33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 xml:space="preserve">Игры на выталкивание. </w:t>
            </w: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83D">
              <w:rPr>
                <w:rFonts w:ascii="Times New Roman" w:hAnsi="Times New Roman"/>
                <w:sz w:val="24"/>
                <w:szCs w:val="24"/>
              </w:rPr>
              <w:t>Спортивные игры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</w:tr>
      <w:tr w:rsidR="00A5794B" w:rsidRPr="00EC183D" w:rsidTr="002C6E01">
        <w:trPr>
          <w:trHeight w:val="557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3312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 xml:space="preserve">Беседа «Летний отдых с пользой». </w:t>
            </w: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Эстафеты. Сдача итоговых нормативов.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</w:tr>
      <w:tr w:rsidR="00A5794B" w:rsidRPr="00EC183D" w:rsidTr="00170D9B">
        <w:trPr>
          <w:trHeight w:val="443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3312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спортивные игры. </w:t>
            </w:r>
            <w:r w:rsidRPr="00EC183D">
              <w:rPr>
                <w:rFonts w:ascii="Times New Roman" w:hAnsi="Times New Roman"/>
                <w:sz w:val="24"/>
                <w:szCs w:val="24"/>
              </w:rPr>
              <w:t>«Сумо»</w:t>
            </w: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</w:tr>
      <w:tr w:rsidR="00A5794B" w:rsidRPr="00EC183D" w:rsidTr="002C6E01">
        <w:trPr>
          <w:trHeight w:val="537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331251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соревнованиям по борьбе самбо.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</w:tr>
      <w:tr w:rsidR="00A5794B" w:rsidRPr="00EC183D" w:rsidTr="002C6E01">
        <w:trPr>
          <w:trHeight w:val="54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3312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спортивной </w:t>
            </w:r>
          </w:p>
          <w:p w:rsidR="00A5794B" w:rsidRPr="00EC183D" w:rsidRDefault="00A5794B" w:rsidP="00331251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борьбе.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</w:tr>
      <w:tr w:rsidR="00A5794B" w:rsidRPr="00EC183D" w:rsidTr="002C6E01">
        <w:trPr>
          <w:trHeight w:val="67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94B" w:rsidRPr="00EC183D" w:rsidRDefault="00A5794B" w:rsidP="003312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color w:val="000000"/>
                <w:sz w:val="24"/>
                <w:szCs w:val="24"/>
              </w:rPr>
              <w:t>Итоги года. Соревнования Обсуждение результатов: удачи и неудачи.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EC183D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D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</w:tr>
      <w:tr w:rsidR="00A5794B" w:rsidRPr="00EC183D" w:rsidTr="002C6E01">
        <w:trPr>
          <w:trHeight w:val="566"/>
        </w:trPr>
        <w:tc>
          <w:tcPr>
            <w:tcW w:w="525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94B" w:rsidRPr="002C6E01" w:rsidRDefault="00A5794B" w:rsidP="0033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94B" w:rsidRPr="002E7725" w:rsidRDefault="00A5794B" w:rsidP="002E7725">
      <w:pPr>
        <w:widowControl w:val="0"/>
        <w:spacing w:after="0" w:line="240" w:lineRule="auto"/>
        <w:ind w:right="-108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A5794B" w:rsidRDefault="00A5794B"/>
    <w:sectPr w:rsidR="00A5794B" w:rsidSect="003F654B">
      <w:pgSz w:w="11906" w:h="16838" w:code="9"/>
      <w:pgMar w:top="567" w:right="1134" w:bottom="567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4B" w:rsidRDefault="00A5794B" w:rsidP="002E7725">
      <w:pPr>
        <w:spacing w:after="0" w:line="240" w:lineRule="auto"/>
      </w:pPr>
      <w:r>
        <w:separator/>
      </w:r>
    </w:p>
  </w:endnote>
  <w:endnote w:type="continuationSeparator" w:id="0">
    <w:p w:rsidR="00A5794B" w:rsidRDefault="00A5794B" w:rsidP="002E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B" w:rsidRDefault="00A5794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5794B" w:rsidRDefault="00A5794B" w:rsidP="003D09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4B" w:rsidRDefault="00A5794B" w:rsidP="002E7725">
      <w:pPr>
        <w:spacing w:after="0" w:line="240" w:lineRule="auto"/>
      </w:pPr>
      <w:r>
        <w:separator/>
      </w:r>
    </w:p>
  </w:footnote>
  <w:footnote w:type="continuationSeparator" w:id="0">
    <w:p w:rsidR="00A5794B" w:rsidRDefault="00A5794B" w:rsidP="002E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">
    <w:nsid w:val="00376F1F"/>
    <w:multiLevelType w:val="hybridMultilevel"/>
    <w:tmpl w:val="9CBC5776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0A3092"/>
    <w:multiLevelType w:val="hybridMultilevel"/>
    <w:tmpl w:val="09742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000AA"/>
    <w:multiLevelType w:val="multilevel"/>
    <w:tmpl w:val="61B23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CB0C66"/>
    <w:multiLevelType w:val="multilevel"/>
    <w:tmpl w:val="BFD4B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2E2641"/>
    <w:multiLevelType w:val="hybridMultilevel"/>
    <w:tmpl w:val="34CA8318"/>
    <w:lvl w:ilvl="0" w:tplc="D8CC9B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0ED"/>
    <w:multiLevelType w:val="hybridMultilevel"/>
    <w:tmpl w:val="4D0AC874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279EF"/>
    <w:multiLevelType w:val="hybridMultilevel"/>
    <w:tmpl w:val="2A7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1256E"/>
    <w:multiLevelType w:val="hybridMultilevel"/>
    <w:tmpl w:val="E606339E"/>
    <w:lvl w:ilvl="0" w:tplc="C866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481291D"/>
    <w:multiLevelType w:val="multilevel"/>
    <w:tmpl w:val="F38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882A36"/>
    <w:multiLevelType w:val="multilevel"/>
    <w:tmpl w:val="2702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B7719D"/>
    <w:multiLevelType w:val="hybridMultilevel"/>
    <w:tmpl w:val="E606339E"/>
    <w:lvl w:ilvl="0" w:tplc="C866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DC734B"/>
    <w:multiLevelType w:val="hybridMultilevel"/>
    <w:tmpl w:val="A15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AF0F54"/>
    <w:multiLevelType w:val="multilevel"/>
    <w:tmpl w:val="5524B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926E06"/>
    <w:multiLevelType w:val="hybridMultilevel"/>
    <w:tmpl w:val="58B0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932DA"/>
    <w:multiLevelType w:val="hybridMultilevel"/>
    <w:tmpl w:val="E55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4A77B1"/>
    <w:multiLevelType w:val="multilevel"/>
    <w:tmpl w:val="3182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992389"/>
    <w:multiLevelType w:val="multilevel"/>
    <w:tmpl w:val="F0BE6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F738A1"/>
    <w:multiLevelType w:val="hybridMultilevel"/>
    <w:tmpl w:val="7030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60059F"/>
    <w:multiLevelType w:val="hybridMultilevel"/>
    <w:tmpl w:val="BF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143014"/>
    <w:multiLevelType w:val="multilevel"/>
    <w:tmpl w:val="58B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C05619"/>
    <w:multiLevelType w:val="multilevel"/>
    <w:tmpl w:val="6B02A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270212"/>
    <w:multiLevelType w:val="multilevel"/>
    <w:tmpl w:val="16366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FD79FE"/>
    <w:multiLevelType w:val="multilevel"/>
    <w:tmpl w:val="C14E6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717671"/>
    <w:multiLevelType w:val="hybridMultilevel"/>
    <w:tmpl w:val="28E896E8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5756DE"/>
    <w:multiLevelType w:val="hybridMultilevel"/>
    <w:tmpl w:val="B7BC4C2C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7304B8"/>
    <w:multiLevelType w:val="hybridMultilevel"/>
    <w:tmpl w:val="553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636F13"/>
    <w:multiLevelType w:val="hybridMultilevel"/>
    <w:tmpl w:val="121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6F6D8D"/>
    <w:multiLevelType w:val="multilevel"/>
    <w:tmpl w:val="0018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9C7074"/>
    <w:multiLevelType w:val="hybridMultilevel"/>
    <w:tmpl w:val="E1CCCAEE"/>
    <w:lvl w:ilvl="0" w:tplc="DD78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84E89"/>
    <w:multiLevelType w:val="hybridMultilevel"/>
    <w:tmpl w:val="41E66BCE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200401"/>
    <w:multiLevelType w:val="hybridMultilevel"/>
    <w:tmpl w:val="B0CAD062"/>
    <w:lvl w:ilvl="0" w:tplc="035AF7D8">
      <w:start w:val="1"/>
      <w:numFmt w:val="decimal"/>
      <w:lvlText w:val="%1."/>
      <w:lvlJc w:val="center"/>
      <w:pPr>
        <w:tabs>
          <w:tab w:val="num" w:pos="510"/>
        </w:tabs>
        <w:ind w:left="284" w:firstLine="113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0A7647"/>
    <w:multiLevelType w:val="hybridMultilevel"/>
    <w:tmpl w:val="CC1A9BEE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F07502"/>
    <w:multiLevelType w:val="multilevel"/>
    <w:tmpl w:val="45C4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F523E5"/>
    <w:multiLevelType w:val="hybridMultilevel"/>
    <w:tmpl w:val="D190101C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A76A4E"/>
    <w:multiLevelType w:val="hybridMultilevel"/>
    <w:tmpl w:val="25188F4C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3F7AE2"/>
    <w:multiLevelType w:val="hybridMultilevel"/>
    <w:tmpl w:val="FC4A4726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AD16A6"/>
    <w:multiLevelType w:val="hybridMultilevel"/>
    <w:tmpl w:val="164CBDAA"/>
    <w:lvl w:ilvl="0" w:tplc="ECC012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1"/>
  </w:num>
  <w:num w:numId="4">
    <w:abstractNumId w:val="24"/>
  </w:num>
  <w:num w:numId="5">
    <w:abstractNumId w:val="14"/>
  </w:num>
  <w:num w:numId="6">
    <w:abstractNumId w:val="22"/>
  </w:num>
  <w:num w:numId="7">
    <w:abstractNumId w:val="3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7"/>
  </w:num>
  <w:num w:numId="17">
    <w:abstractNumId w:val="16"/>
  </w:num>
  <w:num w:numId="18">
    <w:abstractNumId w:val="1"/>
  </w:num>
  <w:num w:numId="19">
    <w:abstractNumId w:val="13"/>
  </w:num>
  <w:num w:numId="20">
    <w:abstractNumId w:val="15"/>
  </w:num>
  <w:num w:numId="21">
    <w:abstractNumId w:val="8"/>
  </w:num>
  <w:num w:numId="22">
    <w:abstractNumId w:val="5"/>
  </w:num>
  <w:num w:numId="23">
    <w:abstractNumId w:val="17"/>
  </w:num>
  <w:num w:numId="24">
    <w:abstractNumId w:val="11"/>
  </w:num>
  <w:num w:numId="25">
    <w:abstractNumId w:val="29"/>
  </w:num>
  <w:num w:numId="26">
    <w:abstractNumId w:val="4"/>
  </w:num>
  <w:num w:numId="27">
    <w:abstractNumId w:val="23"/>
  </w:num>
  <w:num w:numId="28">
    <w:abstractNumId w:val="18"/>
  </w:num>
  <w:num w:numId="29">
    <w:abstractNumId w:val="12"/>
  </w:num>
  <w:num w:numId="30">
    <w:abstractNumId w:val="2"/>
  </w:num>
  <w:num w:numId="31">
    <w:abstractNumId w:val="10"/>
  </w:num>
  <w:num w:numId="32">
    <w:abstractNumId w:val="33"/>
  </w:num>
  <w:num w:numId="33">
    <w:abstractNumId w:val="35"/>
  </w:num>
  <w:num w:numId="34">
    <w:abstractNumId w:val="9"/>
  </w:num>
  <w:num w:numId="35">
    <w:abstractNumId w:val="30"/>
  </w:num>
  <w:num w:numId="36">
    <w:abstractNumId w:val="7"/>
  </w:num>
  <w:num w:numId="37">
    <w:abstractNumId w:val="37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725"/>
    <w:rsid w:val="00004A01"/>
    <w:rsid w:val="000326F4"/>
    <w:rsid w:val="00046371"/>
    <w:rsid w:val="0006299A"/>
    <w:rsid w:val="0007198D"/>
    <w:rsid w:val="0008117B"/>
    <w:rsid w:val="00093E0C"/>
    <w:rsid w:val="00102550"/>
    <w:rsid w:val="00104D9D"/>
    <w:rsid w:val="001176D4"/>
    <w:rsid w:val="00145D19"/>
    <w:rsid w:val="00170D9B"/>
    <w:rsid w:val="00176891"/>
    <w:rsid w:val="0019349E"/>
    <w:rsid w:val="001A3B07"/>
    <w:rsid w:val="001F33DA"/>
    <w:rsid w:val="00200623"/>
    <w:rsid w:val="0021236E"/>
    <w:rsid w:val="002B2B67"/>
    <w:rsid w:val="002C6E01"/>
    <w:rsid w:val="002E7725"/>
    <w:rsid w:val="00320D0D"/>
    <w:rsid w:val="00331251"/>
    <w:rsid w:val="00397AC4"/>
    <w:rsid w:val="003B14D0"/>
    <w:rsid w:val="003B56F5"/>
    <w:rsid w:val="003D0939"/>
    <w:rsid w:val="003E3804"/>
    <w:rsid w:val="003E532E"/>
    <w:rsid w:val="003F654B"/>
    <w:rsid w:val="00402833"/>
    <w:rsid w:val="00421321"/>
    <w:rsid w:val="00427609"/>
    <w:rsid w:val="004E158E"/>
    <w:rsid w:val="00506137"/>
    <w:rsid w:val="00526687"/>
    <w:rsid w:val="00566FDA"/>
    <w:rsid w:val="005B12BC"/>
    <w:rsid w:val="005C5EBA"/>
    <w:rsid w:val="005C78B7"/>
    <w:rsid w:val="00616AEC"/>
    <w:rsid w:val="00635575"/>
    <w:rsid w:val="00636E29"/>
    <w:rsid w:val="00643C75"/>
    <w:rsid w:val="00677EAB"/>
    <w:rsid w:val="006F4EA3"/>
    <w:rsid w:val="0070722A"/>
    <w:rsid w:val="00735126"/>
    <w:rsid w:val="00740CCE"/>
    <w:rsid w:val="00764BEB"/>
    <w:rsid w:val="00792C8C"/>
    <w:rsid w:val="007D0F2F"/>
    <w:rsid w:val="00804FBD"/>
    <w:rsid w:val="008107FB"/>
    <w:rsid w:val="00835544"/>
    <w:rsid w:val="008B507C"/>
    <w:rsid w:val="00901380"/>
    <w:rsid w:val="00914884"/>
    <w:rsid w:val="00972A2B"/>
    <w:rsid w:val="00982B30"/>
    <w:rsid w:val="00A56974"/>
    <w:rsid w:val="00A5794B"/>
    <w:rsid w:val="00B50B0E"/>
    <w:rsid w:val="00B5410A"/>
    <w:rsid w:val="00B61679"/>
    <w:rsid w:val="00B8638D"/>
    <w:rsid w:val="00BE2B89"/>
    <w:rsid w:val="00C261E9"/>
    <w:rsid w:val="00C34D0E"/>
    <w:rsid w:val="00C54A75"/>
    <w:rsid w:val="00C57B8C"/>
    <w:rsid w:val="00C74D19"/>
    <w:rsid w:val="00C84490"/>
    <w:rsid w:val="00CC2908"/>
    <w:rsid w:val="00CE72DA"/>
    <w:rsid w:val="00D06B69"/>
    <w:rsid w:val="00D25D72"/>
    <w:rsid w:val="00D27367"/>
    <w:rsid w:val="00D3794E"/>
    <w:rsid w:val="00D621BC"/>
    <w:rsid w:val="00DA3761"/>
    <w:rsid w:val="00DE2EB1"/>
    <w:rsid w:val="00E23060"/>
    <w:rsid w:val="00E63301"/>
    <w:rsid w:val="00EC183D"/>
    <w:rsid w:val="00ED6E84"/>
    <w:rsid w:val="00EF166C"/>
    <w:rsid w:val="00EF5788"/>
    <w:rsid w:val="00F1792E"/>
    <w:rsid w:val="00FA03FE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72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772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725"/>
    <w:rPr>
      <w:rFonts w:ascii="Arial" w:hAnsi="Arial"/>
      <w:b/>
      <w:kern w:val="32"/>
      <w:sz w:val="32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7725"/>
    <w:rPr>
      <w:rFonts w:ascii="Cambria" w:hAnsi="Cambria"/>
      <w:b/>
      <w:sz w:val="26"/>
      <w:lang w:val="x-none" w:eastAsia="ru-RU"/>
    </w:rPr>
  </w:style>
  <w:style w:type="paragraph" w:styleId="NormalWeb">
    <w:name w:val="Normal (Web)"/>
    <w:aliases w:val="Обычный (Web)"/>
    <w:basedOn w:val="Normal"/>
    <w:uiPriority w:val="99"/>
    <w:rsid w:val="002E7725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77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2E7725"/>
    <w:rPr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2E7725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FooterChar1">
    <w:name w:val="Footer Char1"/>
    <w:basedOn w:val="DefaultParagraphFont"/>
    <w:uiPriority w:val="99"/>
    <w:semiHidden/>
    <w:rsid w:val="00F9095B"/>
    <w:rPr>
      <w:lang w:eastAsia="en-US"/>
    </w:rPr>
  </w:style>
  <w:style w:type="character" w:customStyle="1" w:styleId="FooterChar14">
    <w:name w:val="Footer Char14"/>
    <w:uiPriority w:val="99"/>
    <w:semiHidden/>
    <w:rPr>
      <w:lang w:val="x-none" w:eastAsia="en-US"/>
    </w:rPr>
  </w:style>
  <w:style w:type="character" w:customStyle="1" w:styleId="FooterChar13">
    <w:name w:val="Footer Char13"/>
    <w:uiPriority w:val="99"/>
    <w:semiHidden/>
    <w:rPr>
      <w:lang w:val="x-none" w:eastAsia="en-US"/>
    </w:rPr>
  </w:style>
  <w:style w:type="character" w:customStyle="1" w:styleId="1">
    <w:name w:val="Нижний колонтитул Знак1"/>
    <w:uiPriority w:val="99"/>
    <w:semiHidden/>
    <w:rsid w:val="002E7725"/>
  </w:style>
  <w:style w:type="character" w:customStyle="1" w:styleId="FooterChar12">
    <w:name w:val="Footer Char12"/>
    <w:uiPriority w:val="99"/>
    <w:semiHidden/>
    <w:rsid w:val="002E7725"/>
    <w:rPr>
      <w:sz w:val="24"/>
    </w:rPr>
  </w:style>
  <w:style w:type="character" w:customStyle="1" w:styleId="FooterChar11">
    <w:name w:val="Footer Char11"/>
    <w:uiPriority w:val="99"/>
    <w:semiHidden/>
    <w:rsid w:val="002E7725"/>
    <w:rPr>
      <w:sz w:val="24"/>
    </w:rPr>
  </w:style>
  <w:style w:type="paragraph" w:styleId="BodyText">
    <w:name w:val="Body Text"/>
    <w:basedOn w:val="Normal"/>
    <w:link w:val="BodyTextChar"/>
    <w:uiPriority w:val="99"/>
    <w:rsid w:val="002E7725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725"/>
    <w:rPr>
      <w:rFonts w:ascii="Calibri" w:hAnsi="Calibri"/>
      <w:sz w:val="20"/>
      <w:lang w:val="x-none" w:eastAsia="ru-RU"/>
    </w:rPr>
  </w:style>
  <w:style w:type="table" w:styleId="TableGrid">
    <w:name w:val="Table Grid"/>
    <w:basedOn w:val="TableNormal"/>
    <w:uiPriority w:val="99"/>
    <w:rsid w:val="002E772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E7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2E77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77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725"/>
    <w:rPr>
      <w:rFonts w:ascii="Tahoma" w:hAnsi="Tahoma"/>
      <w:sz w:val="16"/>
    </w:rPr>
  </w:style>
  <w:style w:type="table" w:styleId="TableElegant">
    <w:name w:val="Table Elegant"/>
    <w:basedOn w:val="TableNormal"/>
    <w:uiPriority w:val="99"/>
    <w:rsid w:val="002E7725"/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2E7725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2E7725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E772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7725"/>
    <w:rPr>
      <w:rFonts w:ascii="Calibri" w:hAnsi="Calibri"/>
      <w:sz w:val="24"/>
      <w:lang w:val="x-none" w:eastAsia="ru-RU"/>
    </w:rPr>
  </w:style>
  <w:style w:type="paragraph" w:customStyle="1" w:styleId="c25">
    <w:name w:val="c25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2E7725"/>
  </w:style>
  <w:style w:type="character" w:customStyle="1" w:styleId="c61">
    <w:name w:val="c61"/>
    <w:uiPriority w:val="99"/>
    <w:rsid w:val="002E7725"/>
  </w:style>
  <w:style w:type="character" w:customStyle="1" w:styleId="c20">
    <w:name w:val="c20"/>
    <w:uiPriority w:val="99"/>
    <w:rsid w:val="002E7725"/>
  </w:style>
  <w:style w:type="paragraph" w:customStyle="1" w:styleId="c147">
    <w:name w:val="c147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5">
    <w:name w:val="c125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9">
    <w:name w:val="c69"/>
    <w:uiPriority w:val="99"/>
    <w:rsid w:val="002E7725"/>
  </w:style>
  <w:style w:type="character" w:customStyle="1" w:styleId="c3">
    <w:name w:val="c3"/>
    <w:uiPriority w:val="99"/>
    <w:rsid w:val="002E7725"/>
  </w:style>
  <w:style w:type="character" w:customStyle="1" w:styleId="c48">
    <w:name w:val="c48"/>
    <w:uiPriority w:val="99"/>
    <w:rsid w:val="002E7725"/>
  </w:style>
  <w:style w:type="paragraph" w:customStyle="1" w:styleId="c41">
    <w:name w:val="c41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2E7725"/>
  </w:style>
  <w:style w:type="character" w:customStyle="1" w:styleId="c127">
    <w:name w:val="c127"/>
    <w:uiPriority w:val="99"/>
    <w:rsid w:val="002E7725"/>
  </w:style>
  <w:style w:type="paragraph" w:customStyle="1" w:styleId="c60">
    <w:name w:val="c60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4">
    <w:name w:val="c154"/>
    <w:uiPriority w:val="99"/>
    <w:rsid w:val="002E7725"/>
  </w:style>
  <w:style w:type="paragraph" w:customStyle="1" w:styleId="c17">
    <w:name w:val="c17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2E7725"/>
  </w:style>
  <w:style w:type="character" w:customStyle="1" w:styleId="c93">
    <w:name w:val="c93"/>
    <w:uiPriority w:val="99"/>
    <w:rsid w:val="002E7725"/>
  </w:style>
  <w:style w:type="character" w:customStyle="1" w:styleId="c14">
    <w:name w:val="c14"/>
    <w:uiPriority w:val="99"/>
    <w:rsid w:val="002E7725"/>
  </w:style>
  <w:style w:type="character" w:customStyle="1" w:styleId="c100">
    <w:name w:val="c100"/>
    <w:uiPriority w:val="99"/>
    <w:rsid w:val="002E7725"/>
  </w:style>
  <w:style w:type="paragraph" w:customStyle="1" w:styleId="c81">
    <w:name w:val="c81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7">
    <w:name w:val="c187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uiPriority w:val="99"/>
    <w:rsid w:val="002E7725"/>
  </w:style>
  <w:style w:type="character" w:styleId="Strong">
    <w:name w:val="Strong"/>
    <w:basedOn w:val="DefaultParagraphFont"/>
    <w:uiPriority w:val="99"/>
    <w:qFormat/>
    <w:rsid w:val="002E7725"/>
    <w:rPr>
      <w:rFonts w:cs="Times New Roman"/>
      <w:b/>
    </w:rPr>
  </w:style>
  <w:style w:type="paragraph" w:customStyle="1" w:styleId="10">
    <w:name w:val="Абзац списка1"/>
    <w:basedOn w:val="Normal"/>
    <w:uiPriority w:val="99"/>
    <w:rsid w:val="002E7725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Heading41">
    <w:name w:val="Heading 41"/>
    <w:basedOn w:val="Normal"/>
    <w:uiPriority w:val="99"/>
    <w:rsid w:val="002E7725"/>
    <w:pPr>
      <w:widowControl w:val="0"/>
      <w:spacing w:before="112" w:after="0" w:line="240" w:lineRule="auto"/>
      <w:ind w:left="446" w:right="93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c0">
    <w:name w:val="c0"/>
    <w:basedOn w:val="Normal"/>
    <w:uiPriority w:val="99"/>
    <w:rsid w:val="002E7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E7725"/>
  </w:style>
  <w:style w:type="character" w:customStyle="1" w:styleId="font28">
    <w:name w:val="font28"/>
    <w:uiPriority w:val="99"/>
    <w:rsid w:val="002E7725"/>
  </w:style>
  <w:style w:type="paragraph" w:customStyle="1" w:styleId="a">
    <w:name w:val="Заголовок Знак"/>
    <w:basedOn w:val="Normal"/>
    <w:next w:val="Subtitle"/>
    <w:link w:val="a0"/>
    <w:uiPriority w:val="99"/>
    <w:rsid w:val="002E7725"/>
    <w:pPr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0">
    <w:name w:val="Заголовок Знак Знак"/>
    <w:link w:val="a"/>
    <w:uiPriority w:val="99"/>
    <w:locked/>
    <w:rsid w:val="002E7725"/>
    <w:rPr>
      <w:rFonts w:ascii="Calibri" w:hAnsi="Calibri"/>
      <w:sz w:val="24"/>
      <w:lang w:val="x-none"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2E77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7725"/>
    <w:rPr>
      <w:rFonts w:ascii="Arial" w:hAnsi="Arial"/>
      <w:sz w:val="24"/>
      <w:lang w:val="x-none" w:eastAsia="ru-RU"/>
    </w:rPr>
  </w:style>
  <w:style w:type="character" w:customStyle="1" w:styleId="a1">
    <w:name w:val="Основной текст_"/>
    <w:link w:val="11"/>
    <w:uiPriority w:val="99"/>
    <w:locked/>
    <w:rsid w:val="002E7725"/>
    <w:rPr>
      <w:rFonts w:ascii="Calibri" w:hAnsi="Calibri"/>
      <w:shd w:val="clear" w:color="auto" w:fill="FFFFFF"/>
      <w:lang w:val="x-none" w:eastAsia="x-none"/>
    </w:rPr>
  </w:style>
  <w:style w:type="paragraph" w:customStyle="1" w:styleId="11">
    <w:name w:val="Основной текст1"/>
    <w:basedOn w:val="Normal"/>
    <w:link w:val="a1"/>
    <w:uiPriority w:val="99"/>
    <w:rsid w:val="002E7725"/>
    <w:pPr>
      <w:shd w:val="clear" w:color="auto" w:fill="FFFFFF"/>
      <w:spacing w:after="1380" w:line="216" w:lineRule="exact"/>
      <w:ind w:hanging="500"/>
      <w:jc w:val="center"/>
    </w:pPr>
    <w:rPr>
      <w:lang w:eastAsia="ru-RU"/>
    </w:rPr>
  </w:style>
  <w:style w:type="character" w:customStyle="1" w:styleId="apple-converted-space">
    <w:name w:val="apple-converted-space"/>
    <w:uiPriority w:val="99"/>
    <w:rsid w:val="002E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dissercat.com/content/sistema-vospitatelnoi-raboty-so-sportsmenami%23ixzz3s9NYKzDI&amp;sa=D&amp;ust=1465576060065000&amp;usg=AFQjCNHL4qgnSB3pUNIbhPa6j1MRdxDS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gardsport.at.ua/blog/rol_trenera_v_vospitanii_sportsmena/2012-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28</Pages>
  <Words>6378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Администратор</cp:lastModifiedBy>
  <cp:revision>32</cp:revision>
  <cp:lastPrinted>2019-11-04T23:17:00Z</cp:lastPrinted>
  <dcterms:created xsi:type="dcterms:W3CDTF">2019-10-31T00:23:00Z</dcterms:created>
  <dcterms:modified xsi:type="dcterms:W3CDTF">2019-11-06T01:33:00Z</dcterms:modified>
</cp:coreProperties>
</file>